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E92" w:rsidRDefault="00066E92" w:rsidP="00106589">
      <w:pPr>
        <w:spacing w:after="0"/>
        <w:jc w:val="center"/>
        <w:rPr>
          <w:b/>
          <w:sz w:val="28"/>
          <w:szCs w:val="28"/>
          <w:lang w:val="en-US"/>
        </w:rPr>
      </w:pPr>
      <w:r w:rsidRPr="00016340">
        <w:rPr>
          <w:b/>
          <w:sz w:val="28"/>
          <w:szCs w:val="28"/>
          <w:lang w:val="en-US"/>
        </w:rPr>
        <w:t xml:space="preserve">Statement </w:t>
      </w:r>
      <w:r w:rsidR="0024510C" w:rsidRPr="00016340">
        <w:rPr>
          <w:b/>
          <w:sz w:val="28"/>
          <w:szCs w:val="28"/>
          <w:lang w:val="en-US"/>
        </w:rPr>
        <w:t>by Gillian Dell, Transparency International</w:t>
      </w:r>
    </w:p>
    <w:p w:rsidR="00016340" w:rsidRDefault="00016340" w:rsidP="00106589">
      <w:pPr>
        <w:spacing w:after="0"/>
        <w:jc w:val="center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to</w:t>
      </w:r>
      <w:proofErr w:type="gramEnd"/>
      <w:r>
        <w:rPr>
          <w:b/>
          <w:sz w:val="28"/>
          <w:szCs w:val="28"/>
          <w:lang w:val="en-US"/>
        </w:rPr>
        <w:t xml:space="preserve"> the UNCAC Implementation Review Group</w:t>
      </w:r>
      <w:r w:rsidR="00A10D72">
        <w:rPr>
          <w:b/>
          <w:sz w:val="28"/>
          <w:szCs w:val="28"/>
          <w:lang w:val="en-US"/>
        </w:rPr>
        <w:t xml:space="preserve"> (IRG)</w:t>
      </w:r>
      <w:r>
        <w:rPr>
          <w:b/>
          <w:sz w:val="28"/>
          <w:szCs w:val="28"/>
          <w:lang w:val="en-US"/>
        </w:rPr>
        <w:t xml:space="preserve"> Briefing for NGOs</w:t>
      </w:r>
    </w:p>
    <w:p w:rsidR="00016340" w:rsidRPr="00016340" w:rsidRDefault="009618DE" w:rsidP="00106589">
      <w:pPr>
        <w:spacing w:after="0"/>
        <w:jc w:val="center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on</w:t>
      </w:r>
      <w:proofErr w:type="gramEnd"/>
      <w:r>
        <w:rPr>
          <w:b/>
          <w:sz w:val="28"/>
          <w:szCs w:val="28"/>
          <w:lang w:val="en-US"/>
        </w:rPr>
        <w:t xml:space="preserve"> 1</w:t>
      </w:r>
      <w:r w:rsidR="00016340">
        <w:rPr>
          <w:b/>
          <w:sz w:val="28"/>
          <w:szCs w:val="28"/>
          <w:lang w:val="en-US"/>
        </w:rPr>
        <w:t xml:space="preserve"> September 2020</w:t>
      </w:r>
    </w:p>
    <w:p w:rsidR="0024510C" w:rsidRPr="009179D2" w:rsidRDefault="0024510C" w:rsidP="009179D2">
      <w:pPr>
        <w:jc w:val="center"/>
        <w:rPr>
          <w:sz w:val="28"/>
          <w:szCs w:val="28"/>
          <w:lang w:val="en-US"/>
        </w:rPr>
      </w:pPr>
    </w:p>
    <w:p w:rsidR="00066E92" w:rsidRPr="00106589" w:rsidRDefault="003826CA" w:rsidP="00066E92">
      <w:pPr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106589">
        <w:rPr>
          <w:rFonts w:cstheme="minorHAnsi"/>
          <w:sz w:val="24"/>
          <w:szCs w:val="24"/>
          <w:lang w:val="en-US"/>
        </w:rPr>
        <w:t>Honourable</w:t>
      </w:r>
      <w:proofErr w:type="spellEnd"/>
      <w:r w:rsidR="00066E92" w:rsidRPr="00106589">
        <w:rPr>
          <w:rFonts w:cstheme="minorHAnsi"/>
          <w:sz w:val="24"/>
          <w:szCs w:val="24"/>
          <w:lang w:val="en-US"/>
        </w:rPr>
        <w:t xml:space="preserve"> Chair, </w:t>
      </w:r>
      <w:r w:rsidR="00491F7F" w:rsidRPr="00106589">
        <w:rPr>
          <w:rFonts w:cstheme="minorHAnsi"/>
          <w:sz w:val="24"/>
          <w:szCs w:val="24"/>
          <w:lang w:val="en-US"/>
        </w:rPr>
        <w:t xml:space="preserve">esteemed </w:t>
      </w:r>
      <w:r w:rsidR="00FD0726" w:rsidRPr="00106589">
        <w:rPr>
          <w:rFonts w:cstheme="minorHAnsi"/>
          <w:sz w:val="24"/>
          <w:szCs w:val="24"/>
          <w:lang w:val="en-US"/>
        </w:rPr>
        <w:t>colleagues from</w:t>
      </w:r>
      <w:r w:rsidR="00435D3A" w:rsidRPr="00106589">
        <w:rPr>
          <w:rFonts w:cstheme="minorHAnsi"/>
          <w:sz w:val="24"/>
          <w:szCs w:val="24"/>
          <w:lang w:val="en-US"/>
        </w:rPr>
        <w:t xml:space="preserve"> States Parties,</w:t>
      </w:r>
      <w:r w:rsidR="00FD0726" w:rsidRPr="00106589">
        <w:rPr>
          <w:rFonts w:cstheme="minorHAnsi"/>
          <w:sz w:val="24"/>
          <w:szCs w:val="24"/>
          <w:lang w:val="en-US"/>
        </w:rPr>
        <w:t xml:space="preserve"> UNODC and other </w:t>
      </w:r>
      <w:proofErr w:type="spellStart"/>
      <w:r w:rsidR="00FD0726" w:rsidRPr="00106589">
        <w:rPr>
          <w:rFonts w:cstheme="minorHAnsi"/>
          <w:sz w:val="24"/>
          <w:szCs w:val="24"/>
          <w:lang w:val="en-US"/>
        </w:rPr>
        <w:t>organisations</w:t>
      </w:r>
      <w:proofErr w:type="spellEnd"/>
      <w:r w:rsidR="00FD0726" w:rsidRPr="00106589">
        <w:rPr>
          <w:rFonts w:cstheme="minorHAnsi"/>
          <w:sz w:val="24"/>
          <w:szCs w:val="24"/>
          <w:lang w:val="en-US"/>
        </w:rPr>
        <w:t>,</w:t>
      </w:r>
      <w:r w:rsidRPr="00106589">
        <w:rPr>
          <w:rFonts w:cstheme="minorHAnsi"/>
          <w:sz w:val="24"/>
          <w:szCs w:val="24"/>
          <w:lang w:val="en-US"/>
        </w:rPr>
        <w:t xml:space="preserve"> </w:t>
      </w:r>
    </w:p>
    <w:p w:rsidR="00D421C2" w:rsidRPr="00106589" w:rsidRDefault="00066E92" w:rsidP="00066E92">
      <w:pPr>
        <w:jc w:val="both"/>
        <w:rPr>
          <w:rFonts w:cstheme="minorHAnsi"/>
          <w:sz w:val="24"/>
          <w:szCs w:val="24"/>
          <w:lang w:val="en-US"/>
        </w:rPr>
      </w:pPr>
      <w:r w:rsidRPr="00106589">
        <w:rPr>
          <w:rFonts w:cstheme="minorHAnsi"/>
          <w:sz w:val="24"/>
          <w:szCs w:val="24"/>
          <w:lang w:val="en-US"/>
        </w:rPr>
        <w:t>Many thanks for the opportunity to speak today</w:t>
      </w:r>
      <w:r w:rsidR="00E31301" w:rsidRPr="00106589">
        <w:rPr>
          <w:rFonts w:cstheme="minorHAnsi"/>
          <w:sz w:val="24"/>
          <w:szCs w:val="24"/>
          <w:lang w:val="en-US"/>
        </w:rPr>
        <w:t xml:space="preserve"> at this first post-</w:t>
      </w:r>
      <w:proofErr w:type="spellStart"/>
      <w:r w:rsidR="00E31301" w:rsidRPr="00106589">
        <w:rPr>
          <w:rFonts w:cstheme="minorHAnsi"/>
          <w:sz w:val="24"/>
          <w:szCs w:val="24"/>
          <w:lang w:val="en-US"/>
        </w:rPr>
        <w:t>Covid</w:t>
      </w:r>
      <w:proofErr w:type="spellEnd"/>
      <w:r w:rsidR="00E31301" w:rsidRPr="00106589">
        <w:rPr>
          <w:rFonts w:cstheme="minorHAnsi"/>
          <w:sz w:val="24"/>
          <w:szCs w:val="24"/>
          <w:lang w:val="en-US"/>
        </w:rPr>
        <w:t xml:space="preserve"> remote IRG briefing for NGOs</w:t>
      </w:r>
      <w:r w:rsidRPr="00106589">
        <w:rPr>
          <w:rFonts w:cstheme="minorHAnsi"/>
          <w:sz w:val="24"/>
          <w:szCs w:val="24"/>
          <w:lang w:val="en-US"/>
        </w:rPr>
        <w:t>. My name is Gillian Dell</w:t>
      </w:r>
      <w:r w:rsidR="008C44EB" w:rsidRPr="00106589">
        <w:rPr>
          <w:rFonts w:cstheme="minorHAnsi"/>
          <w:sz w:val="24"/>
          <w:szCs w:val="24"/>
          <w:lang w:val="en-US"/>
        </w:rPr>
        <w:t xml:space="preserve"> and I work at the Transparency International</w:t>
      </w:r>
      <w:r w:rsidR="00491F7F" w:rsidRPr="00106589">
        <w:rPr>
          <w:rFonts w:cstheme="minorHAnsi"/>
          <w:sz w:val="24"/>
          <w:szCs w:val="24"/>
          <w:lang w:val="en-US"/>
        </w:rPr>
        <w:t xml:space="preserve"> Secretariat in Berlin.</w:t>
      </w:r>
      <w:r w:rsidR="00D421C2" w:rsidRPr="00106589">
        <w:rPr>
          <w:rFonts w:cstheme="minorHAnsi"/>
          <w:sz w:val="24"/>
          <w:szCs w:val="24"/>
          <w:lang w:val="en-US"/>
        </w:rPr>
        <w:t xml:space="preserve"> </w:t>
      </w:r>
    </w:p>
    <w:p w:rsidR="00D421C2" w:rsidRPr="00106589" w:rsidRDefault="00D421C2" w:rsidP="00066E92">
      <w:pPr>
        <w:jc w:val="both"/>
        <w:rPr>
          <w:rFonts w:cstheme="minorHAnsi"/>
          <w:sz w:val="24"/>
          <w:szCs w:val="24"/>
          <w:lang w:val="en-US"/>
        </w:rPr>
      </w:pPr>
      <w:r w:rsidRPr="00106589">
        <w:rPr>
          <w:rFonts w:cstheme="minorHAnsi"/>
          <w:sz w:val="24"/>
          <w:szCs w:val="24"/>
          <w:lang w:val="en-US"/>
        </w:rPr>
        <w:t>Let me say at the outset – congratulations on the tenth anniversary of the start of the UNCAC review</w:t>
      </w:r>
      <w:r w:rsidR="001921F4">
        <w:rPr>
          <w:rFonts w:cstheme="minorHAnsi"/>
          <w:sz w:val="24"/>
          <w:szCs w:val="24"/>
          <w:lang w:val="en-US"/>
        </w:rPr>
        <w:t xml:space="preserve"> mechanism’s</w:t>
      </w:r>
      <w:bookmarkStart w:id="0" w:name="_GoBack"/>
      <w:bookmarkEnd w:id="0"/>
      <w:r w:rsidRPr="00106589">
        <w:rPr>
          <w:rFonts w:cstheme="minorHAnsi"/>
          <w:sz w:val="24"/>
          <w:szCs w:val="24"/>
          <w:lang w:val="en-US"/>
        </w:rPr>
        <w:t xml:space="preserve"> 1</w:t>
      </w:r>
      <w:r w:rsidRPr="00106589">
        <w:rPr>
          <w:rFonts w:cstheme="minorHAnsi"/>
          <w:sz w:val="24"/>
          <w:szCs w:val="24"/>
          <w:vertAlign w:val="superscript"/>
          <w:lang w:val="en-US"/>
        </w:rPr>
        <w:t>st</w:t>
      </w:r>
      <w:r w:rsidRPr="00106589">
        <w:rPr>
          <w:rFonts w:cstheme="minorHAnsi"/>
          <w:sz w:val="24"/>
          <w:szCs w:val="24"/>
          <w:lang w:val="en-US"/>
        </w:rPr>
        <w:t xml:space="preserve"> cycle of reviews.</w:t>
      </w:r>
    </w:p>
    <w:p w:rsidR="00E31301" w:rsidRPr="00106589" w:rsidRDefault="00435D3A" w:rsidP="00066E92">
      <w:pPr>
        <w:jc w:val="both"/>
        <w:rPr>
          <w:rFonts w:cstheme="minorHAnsi"/>
          <w:sz w:val="24"/>
          <w:szCs w:val="24"/>
          <w:lang w:val="en-US"/>
        </w:rPr>
      </w:pPr>
      <w:r w:rsidRPr="00106589">
        <w:rPr>
          <w:rFonts w:cstheme="minorHAnsi"/>
          <w:sz w:val="24"/>
          <w:szCs w:val="24"/>
          <w:lang w:val="en-US"/>
        </w:rPr>
        <w:t xml:space="preserve">We </w:t>
      </w:r>
      <w:r w:rsidR="009618DE">
        <w:rPr>
          <w:rFonts w:cstheme="minorHAnsi"/>
          <w:sz w:val="24"/>
          <w:szCs w:val="24"/>
          <w:lang w:val="en-US"/>
        </w:rPr>
        <w:t>thank</w:t>
      </w:r>
      <w:r w:rsidRPr="00106589">
        <w:rPr>
          <w:rFonts w:cstheme="minorHAnsi"/>
          <w:sz w:val="24"/>
          <w:szCs w:val="24"/>
          <w:lang w:val="en-US"/>
        </w:rPr>
        <w:t xml:space="preserve"> the Secretariat</w:t>
      </w:r>
      <w:r w:rsidR="009618DE">
        <w:rPr>
          <w:rFonts w:cstheme="minorHAnsi"/>
          <w:sz w:val="24"/>
          <w:szCs w:val="24"/>
          <w:lang w:val="en-US"/>
        </w:rPr>
        <w:t xml:space="preserve"> for its</w:t>
      </w:r>
      <w:r w:rsidRPr="00106589">
        <w:rPr>
          <w:rFonts w:cstheme="minorHAnsi"/>
          <w:sz w:val="24"/>
          <w:szCs w:val="24"/>
          <w:lang w:val="en-US"/>
        </w:rPr>
        <w:t xml:space="preserve"> presentation and </w:t>
      </w:r>
      <w:r w:rsidR="008D2C7A" w:rsidRPr="00106589">
        <w:rPr>
          <w:rFonts w:cstheme="minorHAnsi"/>
          <w:sz w:val="24"/>
          <w:szCs w:val="24"/>
          <w:lang w:val="en-US"/>
        </w:rPr>
        <w:t>commend</w:t>
      </w:r>
      <w:r w:rsidR="00E31301" w:rsidRPr="00106589">
        <w:rPr>
          <w:rFonts w:cstheme="minorHAnsi"/>
          <w:sz w:val="24"/>
          <w:szCs w:val="24"/>
          <w:lang w:val="en-US"/>
        </w:rPr>
        <w:t xml:space="preserve"> </w:t>
      </w:r>
      <w:r w:rsidR="00102878" w:rsidRPr="00106589">
        <w:rPr>
          <w:rFonts w:cstheme="minorHAnsi"/>
          <w:sz w:val="24"/>
          <w:szCs w:val="24"/>
          <w:lang w:val="en-US"/>
        </w:rPr>
        <w:t xml:space="preserve">its </w:t>
      </w:r>
      <w:r w:rsidR="00E31301" w:rsidRPr="00106589">
        <w:rPr>
          <w:rFonts w:cstheme="minorHAnsi"/>
          <w:sz w:val="24"/>
          <w:szCs w:val="24"/>
          <w:lang w:val="en-US"/>
        </w:rPr>
        <w:t>interesting and useful report</w:t>
      </w:r>
      <w:r w:rsidR="00102878" w:rsidRPr="00106589">
        <w:rPr>
          <w:rFonts w:cstheme="minorHAnsi"/>
          <w:sz w:val="24"/>
          <w:szCs w:val="24"/>
          <w:lang w:val="en-US"/>
        </w:rPr>
        <w:t xml:space="preserve"> on</w:t>
      </w:r>
      <w:r w:rsidR="00E31301" w:rsidRPr="00106589">
        <w:rPr>
          <w:rFonts w:cstheme="minorHAnsi"/>
          <w:sz w:val="24"/>
          <w:szCs w:val="24"/>
          <w:lang w:val="en-US"/>
        </w:rPr>
        <w:t xml:space="preserve"> implementation of chapter II on prevention.  While </w:t>
      </w:r>
      <w:r w:rsidR="00A06667">
        <w:rPr>
          <w:rFonts w:cstheme="minorHAnsi"/>
          <w:sz w:val="24"/>
          <w:szCs w:val="24"/>
          <w:lang w:val="en-US"/>
        </w:rPr>
        <w:t>the report</w:t>
      </w:r>
      <w:r w:rsidR="00E31301" w:rsidRPr="0010658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E31301" w:rsidRPr="00106589">
        <w:rPr>
          <w:rFonts w:cstheme="minorHAnsi"/>
          <w:sz w:val="24"/>
          <w:szCs w:val="24"/>
          <w:lang w:val="en-US"/>
        </w:rPr>
        <w:t>summarises</w:t>
      </w:r>
      <w:proofErr w:type="spellEnd"/>
      <w:r w:rsidR="00E31301" w:rsidRPr="00106589">
        <w:rPr>
          <w:rFonts w:cstheme="minorHAnsi"/>
          <w:sz w:val="24"/>
          <w:szCs w:val="24"/>
          <w:lang w:val="en-US"/>
        </w:rPr>
        <w:t xml:space="preserve"> only 42 reviews</w:t>
      </w:r>
      <w:r w:rsidR="00F52241" w:rsidRPr="00106589">
        <w:rPr>
          <w:rFonts w:cstheme="minorHAnsi"/>
          <w:sz w:val="24"/>
          <w:szCs w:val="24"/>
          <w:lang w:val="en-US"/>
        </w:rPr>
        <w:t>,</w:t>
      </w:r>
      <w:r w:rsidR="00E31301" w:rsidRPr="00106589">
        <w:rPr>
          <w:rFonts w:cstheme="minorHAnsi"/>
          <w:sz w:val="24"/>
          <w:szCs w:val="24"/>
          <w:lang w:val="en-US"/>
        </w:rPr>
        <w:t xml:space="preserve"> the results </w:t>
      </w:r>
      <w:r w:rsidR="00B3090A" w:rsidRPr="00106589">
        <w:rPr>
          <w:rFonts w:cstheme="minorHAnsi"/>
          <w:sz w:val="24"/>
          <w:szCs w:val="24"/>
          <w:lang w:val="en-US"/>
        </w:rPr>
        <w:t>provide important insights</w:t>
      </w:r>
      <w:r w:rsidR="00E31301" w:rsidRPr="00106589">
        <w:rPr>
          <w:rFonts w:cstheme="minorHAnsi"/>
          <w:sz w:val="24"/>
          <w:szCs w:val="24"/>
          <w:lang w:val="en-US"/>
        </w:rPr>
        <w:t>.</w:t>
      </w:r>
      <w:r w:rsidRPr="00106589">
        <w:rPr>
          <w:rFonts w:cstheme="minorHAnsi"/>
          <w:sz w:val="24"/>
          <w:szCs w:val="24"/>
          <w:lang w:val="en-US"/>
        </w:rPr>
        <w:t xml:space="preserve"> </w:t>
      </w:r>
      <w:proofErr w:type="gramStart"/>
      <w:r w:rsidRPr="00106589">
        <w:rPr>
          <w:rFonts w:cstheme="minorHAnsi"/>
          <w:sz w:val="24"/>
          <w:szCs w:val="24"/>
          <w:lang w:val="en-US"/>
        </w:rPr>
        <w:t>I’d</w:t>
      </w:r>
      <w:proofErr w:type="gramEnd"/>
      <w:r w:rsidRPr="00106589">
        <w:rPr>
          <w:rFonts w:cstheme="minorHAnsi"/>
          <w:sz w:val="24"/>
          <w:szCs w:val="24"/>
          <w:lang w:val="en-US"/>
        </w:rPr>
        <w:t xml:space="preserve"> like </w:t>
      </w:r>
      <w:r w:rsidRPr="00106589">
        <w:rPr>
          <w:rFonts w:cstheme="minorHAnsi"/>
          <w:sz w:val="24"/>
          <w:szCs w:val="24"/>
          <w:lang w:val="en-US"/>
        </w:rPr>
        <w:t xml:space="preserve">to make two observations </w:t>
      </w:r>
      <w:r w:rsidRPr="00106589">
        <w:rPr>
          <w:rFonts w:cstheme="minorHAnsi"/>
          <w:sz w:val="24"/>
          <w:szCs w:val="24"/>
          <w:lang w:val="en-US"/>
        </w:rPr>
        <w:t>based on</w:t>
      </w:r>
      <w:r w:rsidRPr="00106589">
        <w:rPr>
          <w:rFonts w:cstheme="minorHAnsi"/>
          <w:sz w:val="24"/>
          <w:szCs w:val="24"/>
          <w:lang w:val="en-US"/>
        </w:rPr>
        <w:t xml:space="preserve"> the report</w:t>
      </w:r>
      <w:r w:rsidR="000162BC" w:rsidRPr="00106589">
        <w:rPr>
          <w:rFonts w:cstheme="minorHAnsi"/>
          <w:sz w:val="24"/>
          <w:szCs w:val="24"/>
          <w:lang w:val="en-US"/>
        </w:rPr>
        <w:t xml:space="preserve">’s findings </w:t>
      </w:r>
      <w:r w:rsidR="00B3090A" w:rsidRPr="00106589">
        <w:rPr>
          <w:rFonts w:cstheme="minorHAnsi"/>
          <w:sz w:val="24"/>
          <w:szCs w:val="24"/>
          <w:lang w:val="en-US"/>
        </w:rPr>
        <w:t>regarding</w:t>
      </w:r>
      <w:r w:rsidR="009618DE">
        <w:rPr>
          <w:rFonts w:cstheme="minorHAnsi"/>
          <w:sz w:val="24"/>
          <w:szCs w:val="24"/>
          <w:lang w:val="en-US"/>
        </w:rPr>
        <w:t xml:space="preserve"> implementation of</w:t>
      </w:r>
      <w:r w:rsidR="000162BC" w:rsidRPr="00106589">
        <w:rPr>
          <w:rFonts w:cstheme="minorHAnsi"/>
          <w:sz w:val="24"/>
          <w:szCs w:val="24"/>
          <w:lang w:val="en-US"/>
        </w:rPr>
        <w:t xml:space="preserve"> </w:t>
      </w:r>
      <w:r w:rsidR="009618DE">
        <w:rPr>
          <w:rFonts w:cstheme="minorHAnsi"/>
          <w:sz w:val="24"/>
          <w:szCs w:val="24"/>
          <w:lang w:val="en-US"/>
        </w:rPr>
        <w:t xml:space="preserve">UNCAC </w:t>
      </w:r>
      <w:r w:rsidR="000162BC" w:rsidRPr="00106589">
        <w:rPr>
          <w:rFonts w:cstheme="minorHAnsi"/>
          <w:sz w:val="24"/>
          <w:szCs w:val="24"/>
          <w:lang w:val="en-US"/>
        </w:rPr>
        <w:t>Article 12.</w:t>
      </w:r>
    </w:p>
    <w:p w:rsidR="00F54A25" w:rsidRPr="00106589" w:rsidRDefault="000162BC" w:rsidP="00F54A25">
      <w:pPr>
        <w:jc w:val="both"/>
        <w:rPr>
          <w:rFonts w:eastAsia="Times New Roman" w:cstheme="minorHAnsi"/>
          <w:sz w:val="24"/>
          <w:szCs w:val="24"/>
          <w:lang w:eastAsia="en-GB"/>
        </w:rPr>
      </w:pPr>
      <w:r w:rsidRPr="00106589">
        <w:rPr>
          <w:rFonts w:cstheme="minorHAnsi"/>
          <w:sz w:val="24"/>
          <w:szCs w:val="24"/>
          <w:lang w:val="en-US"/>
        </w:rPr>
        <w:t>P</w:t>
      </w:r>
      <w:r w:rsidR="00F54A25" w:rsidRPr="00106589">
        <w:rPr>
          <w:rFonts w:cstheme="minorHAnsi"/>
          <w:sz w:val="24"/>
          <w:szCs w:val="24"/>
          <w:lang w:val="en-US"/>
        </w:rPr>
        <w:t>aragraph 70</w:t>
      </w:r>
      <w:r w:rsidR="00A06667">
        <w:rPr>
          <w:rFonts w:cstheme="minorHAnsi"/>
          <w:sz w:val="24"/>
          <w:szCs w:val="24"/>
          <w:lang w:val="en-US"/>
        </w:rPr>
        <w:t xml:space="preserve"> of the report</w:t>
      </w:r>
      <w:r w:rsidR="00F54A25" w:rsidRPr="00106589">
        <w:rPr>
          <w:rFonts w:cstheme="minorHAnsi"/>
          <w:sz w:val="24"/>
          <w:szCs w:val="24"/>
          <w:lang w:val="en-US"/>
        </w:rPr>
        <w:t xml:space="preserve"> says that </w:t>
      </w:r>
      <w:r w:rsidR="00F54A25" w:rsidRPr="00F54A25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435D3A" w:rsidRDefault="00F54A25" w:rsidP="004C685D">
      <w:pPr>
        <w:spacing w:after="0" w:line="240" w:lineRule="auto"/>
        <w:rPr>
          <w:rFonts w:eastAsia="Times New Roman" w:cstheme="minorHAnsi"/>
          <w:i/>
          <w:sz w:val="24"/>
          <w:szCs w:val="24"/>
          <w:lang w:eastAsia="en-GB"/>
        </w:rPr>
      </w:pPr>
      <w:r w:rsidRPr="00F54A25">
        <w:rPr>
          <w:rFonts w:eastAsia="Times New Roman" w:cstheme="minorHAnsi"/>
          <w:i/>
          <w:sz w:val="24"/>
          <w:szCs w:val="24"/>
          <w:lang w:eastAsia="en-GB"/>
        </w:rPr>
        <w:t xml:space="preserve">Seven countries have established special </w:t>
      </w:r>
      <w:r w:rsidRPr="00106589">
        <w:rPr>
          <w:rFonts w:eastAsia="Times New Roman" w:cstheme="minorHAnsi"/>
          <w:i/>
          <w:sz w:val="24"/>
          <w:szCs w:val="24"/>
          <w:lang w:eastAsia="en-GB"/>
        </w:rPr>
        <w:t xml:space="preserve">registers for beneficial owners, which </w:t>
      </w:r>
      <w:proofErr w:type="gramStart"/>
      <w:r w:rsidRPr="00106589">
        <w:rPr>
          <w:rFonts w:eastAsia="Times New Roman" w:cstheme="minorHAnsi"/>
          <w:i/>
          <w:sz w:val="24"/>
          <w:szCs w:val="24"/>
          <w:lang w:eastAsia="en-GB"/>
        </w:rPr>
        <w:t>has been identified</w:t>
      </w:r>
      <w:proofErr w:type="gramEnd"/>
      <w:r w:rsidRPr="00106589">
        <w:rPr>
          <w:rFonts w:eastAsia="Times New Roman" w:cstheme="minorHAnsi"/>
          <w:i/>
          <w:sz w:val="24"/>
          <w:szCs w:val="24"/>
          <w:lang w:eastAsia="en-GB"/>
        </w:rPr>
        <w:t xml:space="preserve"> as a good practice. </w:t>
      </w:r>
    </w:p>
    <w:p w:rsidR="004C685D" w:rsidRPr="004C685D" w:rsidRDefault="004C685D" w:rsidP="004C685D">
      <w:pPr>
        <w:spacing w:after="0" w:line="240" w:lineRule="auto"/>
        <w:rPr>
          <w:rFonts w:eastAsia="Times New Roman" w:cstheme="minorHAnsi"/>
          <w:i/>
          <w:sz w:val="24"/>
          <w:szCs w:val="24"/>
          <w:lang w:eastAsia="en-GB"/>
        </w:rPr>
      </w:pPr>
    </w:p>
    <w:p w:rsidR="000162BC" w:rsidRPr="00106589" w:rsidRDefault="00F54A25" w:rsidP="00066E92">
      <w:pPr>
        <w:jc w:val="both"/>
        <w:rPr>
          <w:rFonts w:cstheme="minorHAnsi"/>
          <w:sz w:val="24"/>
          <w:szCs w:val="24"/>
          <w:lang w:val="en-US"/>
        </w:rPr>
      </w:pPr>
      <w:r w:rsidRPr="00106589">
        <w:rPr>
          <w:rFonts w:cstheme="minorHAnsi"/>
          <w:sz w:val="24"/>
          <w:szCs w:val="24"/>
          <w:lang w:val="en-US"/>
        </w:rPr>
        <w:t xml:space="preserve">We welcome that </w:t>
      </w:r>
      <w:r w:rsidR="00435D3A" w:rsidRPr="00106589">
        <w:rPr>
          <w:rFonts w:cstheme="minorHAnsi"/>
          <w:sz w:val="24"/>
          <w:szCs w:val="24"/>
          <w:lang w:val="en-US"/>
        </w:rPr>
        <w:t>beneficial ownership</w:t>
      </w:r>
      <w:r w:rsidR="004C685D">
        <w:rPr>
          <w:rFonts w:cstheme="minorHAnsi"/>
          <w:sz w:val="24"/>
          <w:szCs w:val="24"/>
          <w:lang w:val="en-US"/>
        </w:rPr>
        <w:t xml:space="preserve"> registers </w:t>
      </w:r>
      <w:proofErr w:type="gramStart"/>
      <w:r w:rsidR="004C685D">
        <w:rPr>
          <w:rFonts w:cstheme="minorHAnsi"/>
          <w:sz w:val="24"/>
          <w:szCs w:val="24"/>
          <w:lang w:val="en-US"/>
        </w:rPr>
        <w:t>have</w:t>
      </w:r>
      <w:r w:rsidRPr="00106589">
        <w:rPr>
          <w:rFonts w:cstheme="minorHAnsi"/>
          <w:sz w:val="24"/>
          <w:szCs w:val="24"/>
          <w:lang w:val="en-US"/>
        </w:rPr>
        <w:t xml:space="preserve"> been identified</w:t>
      </w:r>
      <w:proofErr w:type="gramEnd"/>
      <w:r w:rsidRPr="00106589">
        <w:rPr>
          <w:rFonts w:cstheme="minorHAnsi"/>
          <w:sz w:val="24"/>
          <w:szCs w:val="24"/>
          <w:lang w:val="en-US"/>
        </w:rPr>
        <w:t xml:space="preserve"> as a good practice</w:t>
      </w:r>
      <w:r w:rsidR="00435D3A" w:rsidRPr="00106589">
        <w:rPr>
          <w:rFonts w:cstheme="minorHAnsi"/>
          <w:sz w:val="24"/>
          <w:szCs w:val="24"/>
          <w:lang w:val="en-US"/>
        </w:rPr>
        <w:t xml:space="preserve">, given </w:t>
      </w:r>
      <w:r w:rsidR="005A12D3">
        <w:rPr>
          <w:rFonts w:cstheme="minorHAnsi"/>
          <w:sz w:val="24"/>
          <w:szCs w:val="24"/>
          <w:lang w:val="en-US"/>
        </w:rPr>
        <w:t>their</w:t>
      </w:r>
      <w:r w:rsidR="00435D3A" w:rsidRPr="00106589">
        <w:rPr>
          <w:rFonts w:cstheme="minorHAnsi"/>
          <w:sz w:val="24"/>
          <w:szCs w:val="24"/>
          <w:lang w:val="en-US"/>
        </w:rPr>
        <w:t xml:space="preserve"> importance in the </w:t>
      </w:r>
      <w:r w:rsidR="00435D3A" w:rsidRPr="00106589">
        <w:rPr>
          <w:rFonts w:cstheme="minorHAnsi"/>
          <w:sz w:val="24"/>
          <w:szCs w:val="24"/>
          <w:lang w:val="en-US"/>
        </w:rPr>
        <w:t>prevention, detection and investigation of corruption.</w:t>
      </w:r>
      <w:r w:rsidR="00435D3A" w:rsidRPr="00106589">
        <w:rPr>
          <w:rFonts w:cstheme="minorHAnsi"/>
          <w:sz w:val="24"/>
          <w:szCs w:val="24"/>
          <w:lang w:val="en-US"/>
        </w:rPr>
        <w:t xml:space="preserve"> </w:t>
      </w:r>
      <w:r w:rsidRPr="00106589">
        <w:rPr>
          <w:rFonts w:cstheme="minorHAnsi"/>
          <w:sz w:val="24"/>
          <w:szCs w:val="24"/>
          <w:lang w:val="en-US"/>
        </w:rPr>
        <w:t>We are concerned</w:t>
      </w:r>
      <w:r w:rsidR="00435D3A" w:rsidRPr="00106589">
        <w:rPr>
          <w:rFonts w:cstheme="minorHAnsi"/>
          <w:sz w:val="24"/>
          <w:szCs w:val="24"/>
          <w:lang w:val="en-US"/>
        </w:rPr>
        <w:t xml:space="preserve"> though</w:t>
      </w:r>
      <w:r w:rsidR="00CA3C5C" w:rsidRPr="00106589">
        <w:rPr>
          <w:rFonts w:cstheme="minorHAnsi"/>
          <w:sz w:val="24"/>
          <w:szCs w:val="24"/>
          <w:lang w:val="en-US"/>
        </w:rPr>
        <w:t xml:space="preserve"> </w:t>
      </w:r>
      <w:proofErr w:type="gramStart"/>
      <w:r w:rsidR="00CA3C5C" w:rsidRPr="00106589">
        <w:rPr>
          <w:rFonts w:cstheme="minorHAnsi"/>
          <w:sz w:val="24"/>
          <w:szCs w:val="24"/>
          <w:lang w:val="en-US"/>
        </w:rPr>
        <w:t>that</w:t>
      </w:r>
      <w:proofErr w:type="gramEnd"/>
      <w:r w:rsidR="00CA3C5C" w:rsidRPr="00106589">
        <w:rPr>
          <w:rFonts w:cstheme="minorHAnsi"/>
          <w:sz w:val="24"/>
          <w:szCs w:val="24"/>
          <w:lang w:val="en-US"/>
        </w:rPr>
        <w:t xml:space="preserve"> only seven</w:t>
      </w:r>
      <w:r w:rsidRPr="00106589">
        <w:rPr>
          <w:rFonts w:cstheme="minorHAnsi"/>
          <w:sz w:val="24"/>
          <w:szCs w:val="24"/>
          <w:lang w:val="en-US"/>
        </w:rPr>
        <w:t xml:space="preserve"> countries of 42 have introduced </w:t>
      </w:r>
      <w:r w:rsidR="00435D3A" w:rsidRPr="00106589">
        <w:rPr>
          <w:rFonts w:cstheme="minorHAnsi"/>
          <w:sz w:val="24"/>
          <w:szCs w:val="24"/>
          <w:lang w:val="en-US"/>
        </w:rPr>
        <w:t>them</w:t>
      </w:r>
      <w:r w:rsidRPr="00106589">
        <w:rPr>
          <w:rFonts w:cstheme="minorHAnsi"/>
          <w:sz w:val="24"/>
          <w:szCs w:val="24"/>
          <w:lang w:val="en-US"/>
        </w:rPr>
        <w:t xml:space="preserve">. </w:t>
      </w:r>
      <w:proofErr w:type="gramStart"/>
      <w:r w:rsidR="00435D3A" w:rsidRPr="00106589">
        <w:rPr>
          <w:rFonts w:cstheme="minorHAnsi"/>
          <w:sz w:val="24"/>
          <w:szCs w:val="24"/>
          <w:lang w:val="en-US"/>
        </w:rPr>
        <w:t>And</w:t>
      </w:r>
      <w:proofErr w:type="gramEnd"/>
      <w:r w:rsidR="00435D3A" w:rsidRPr="00106589">
        <w:rPr>
          <w:rFonts w:cstheme="minorHAnsi"/>
          <w:sz w:val="24"/>
          <w:szCs w:val="24"/>
          <w:lang w:val="en-US"/>
        </w:rPr>
        <w:t xml:space="preserve"> we</w:t>
      </w:r>
      <w:r w:rsidR="00BB46DF" w:rsidRPr="00106589">
        <w:rPr>
          <w:rFonts w:cstheme="minorHAnsi"/>
          <w:sz w:val="24"/>
          <w:szCs w:val="24"/>
          <w:lang w:val="en-US"/>
        </w:rPr>
        <w:t xml:space="preserve"> urge</w:t>
      </w:r>
      <w:r w:rsidRPr="00106589">
        <w:rPr>
          <w:rFonts w:cstheme="minorHAnsi"/>
          <w:sz w:val="24"/>
          <w:szCs w:val="24"/>
          <w:lang w:val="en-US"/>
        </w:rPr>
        <w:t xml:space="preserve"> this body to </w:t>
      </w:r>
      <w:r w:rsidR="00B9019D" w:rsidRPr="00106589">
        <w:rPr>
          <w:rFonts w:cstheme="minorHAnsi"/>
          <w:sz w:val="24"/>
          <w:szCs w:val="24"/>
          <w:lang w:val="en-US"/>
        </w:rPr>
        <w:t>endorse</w:t>
      </w:r>
      <w:r w:rsidR="00435D3A" w:rsidRPr="00106589">
        <w:rPr>
          <w:rFonts w:cstheme="minorHAnsi"/>
          <w:sz w:val="24"/>
          <w:szCs w:val="24"/>
          <w:lang w:val="en-US"/>
        </w:rPr>
        <w:t xml:space="preserve"> the </w:t>
      </w:r>
      <w:r w:rsidR="000162BC" w:rsidRPr="00106589">
        <w:rPr>
          <w:rFonts w:cstheme="minorHAnsi"/>
          <w:sz w:val="24"/>
          <w:szCs w:val="24"/>
          <w:lang w:val="en-US"/>
        </w:rPr>
        <w:t>good practice of</w:t>
      </w:r>
      <w:r w:rsidR="00435D3A" w:rsidRPr="00106589">
        <w:rPr>
          <w:rFonts w:cstheme="minorHAnsi"/>
          <w:sz w:val="24"/>
          <w:szCs w:val="24"/>
          <w:lang w:val="en-US"/>
        </w:rPr>
        <w:t xml:space="preserve"> </w:t>
      </w:r>
      <w:r w:rsidR="00435D3A" w:rsidRPr="00106589">
        <w:rPr>
          <w:rFonts w:cstheme="minorHAnsi"/>
          <w:b/>
          <w:sz w:val="24"/>
          <w:szCs w:val="24"/>
          <w:u w:val="single"/>
          <w:lang w:val="en-US"/>
        </w:rPr>
        <w:t>public</w:t>
      </w:r>
      <w:r w:rsidR="00435D3A" w:rsidRPr="00106589">
        <w:rPr>
          <w:rFonts w:cstheme="minorHAnsi"/>
          <w:sz w:val="24"/>
          <w:szCs w:val="24"/>
          <w:lang w:val="en-US"/>
        </w:rPr>
        <w:t xml:space="preserve"> registers</w:t>
      </w:r>
      <w:r w:rsidR="000162BC" w:rsidRPr="00106589">
        <w:rPr>
          <w:rFonts w:cstheme="minorHAnsi"/>
          <w:sz w:val="24"/>
          <w:szCs w:val="24"/>
          <w:lang w:val="en-US"/>
        </w:rPr>
        <w:t xml:space="preserve"> of beneficial ownership,</w:t>
      </w:r>
      <w:r w:rsidR="000E4555" w:rsidRPr="00106589">
        <w:rPr>
          <w:rFonts w:cstheme="minorHAnsi"/>
          <w:sz w:val="24"/>
          <w:szCs w:val="24"/>
          <w:lang w:val="en-US"/>
        </w:rPr>
        <w:t xml:space="preserve"> </w:t>
      </w:r>
      <w:r w:rsidR="005A12D3">
        <w:rPr>
          <w:rFonts w:cstheme="minorHAnsi"/>
          <w:sz w:val="24"/>
          <w:szCs w:val="24"/>
          <w:lang w:val="en-US"/>
        </w:rPr>
        <w:t xml:space="preserve">which have </w:t>
      </w:r>
      <w:r w:rsidR="00A15BC0">
        <w:rPr>
          <w:rFonts w:cstheme="minorHAnsi"/>
          <w:sz w:val="24"/>
          <w:szCs w:val="24"/>
          <w:lang w:val="en-US"/>
        </w:rPr>
        <w:t xml:space="preserve">been </w:t>
      </w:r>
      <w:r w:rsidR="00B9019D" w:rsidRPr="00106589">
        <w:rPr>
          <w:rFonts w:cstheme="minorHAnsi"/>
          <w:sz w:val="24"/>
          <w:szCs w:val="24"/>
          <w:lang w:val="en-US"/>
        </w:rPr>
        <w:t>introduced by an increasing</w:t>
      </w:r>
      <w:r w:rsidR="000162BC" w:rsidRPr="00106589">
        <w:rPr>
          <w:rFonts w:cstheme="minorHAnsi"/>
          <w:sz w:val="24"/>
          <w:szCs w:val="24"/>
          <w:lang w:val="en-US"/>
        </w:rPr>
        <w:t xml:space="preserve"> number of countries.</w:t>
      </w:r>
    </w:p>
    <w:p w:rsidR="00F52241" w:rsidRPr="00106589" w:rsidRDefault="00F54A25" w:rsidP="00066E92">
      <w:pPr>
        <w:jc w:val="both"/>
        <w:rPr>
          <w:rFonts w:cstheme="minorHAnsi"/>
          <w:sz w:val="24"/>
          <w:szCs w:val="24"/>
          <w:lang w:val="en-US"/>
        </w:rPr>
      </w:pPr>
      <w:r w:rsidRPr="00106589">
        <w:rPr>
          <w:rFonts w:cstheme="minorHAnsi"/>
          <w:sz w:val="24"/>
          <w:szCs w:val="24"/>
          <w:lang w:val="en-US"/>
        </w:rPr>
        <w:t>Another</w:t>
      </w:r>
      <w:r w:rsidR="000E4555" w:rsidRPr="00106589">
        <w:rPr>
          <w:rFonts w:cstheme="minorHAnsi"/>
          <w:sz w:val="24"/>
          <w:szCs w:val="24"/>
          <w:lang w:val="en-US"/>
        </w:rPr>
        <w:t xml:space="preserve"> of the</w:t>
      </w:r>
      <w:r w:rsidR="00A15BC0">
        <w:rPr>
          <w:rFonts w:cstheme="minorHAnsi"/>
          <w:sz w:val="24"/>
          <w:szCs w:val="24"/>
          <w:lang w:val="en-US"/>
        </w:rPr>
        <w:t xml:space="preserve"> report’s</w:t>
      </w:r>
      <w:r w:rsidR="000E4555" w:rsidRPr="00106589">
        <w:rPr>
          <w:rFonts w:cstheme="minorHAnsi"/>
          <w:sz w:val="24"/>
          <w:szCs w:val="24"/>
          <w:lang w:val="en-US"/>
        </w:rPr>
        <w:t xml:space="preserve"> findings, </w:t>
      </w:r>
      <w:r w:rsidR="00F52241" w:rsidRPr="00106589">
        <w:rPr>
          <w:rFonts w:cstheme="minorHAnsi"/>
          <w:sz w:val="24"/>
          <w:szCs w:val="24"/>
          <w:lang w:val="en-US"/>
        </w:rPr>
        <w:t>in paragraph 7</w:t>
      </w:r>
      <w:r w:rsidRPr="00106589">
        <w:rPr>
          <w:rFonts w:cstheme="minorHAnsi"/>
          <w:sz w:val="24"/>
          <w:szCs w:val="24"/>
          <w:lang w:val="en-US"/>
        </w:rPr>
        <w:t>1</w:t>
      </w:r>
      <w:r w:rsidR="000E4555" w:rsidRPr="00106589">
        <w:rPr>
          <w:rFonts w:cstheme="minorHAnsi"/>
          <w:sz w:val="24"/>
          <w:szCs w:val="24"/>
          <w:lang w:val="en-US"/>
        </w:rPr>
        <w:t>,</w:t>
      </w:r>
      <w:r w:rsidR="00F52241" w:rsidRPr="00106589">
        <w:rPr>
          <w:rFonts w:cstheme="minorHAnsi"/>
          <w:sz w:val="24"/>
          <w:szCs w:val="24"/>
          <w:lang w:val="en-US"/>
        </w:rPr>
        <w:t xml:space="preserve"> says that</w:t>
      </w:r>
    </w:p>
    <w:p w:rsidR="00F52241" w:rsidRPr="00106589" w:rsidRDefault="00F52241" w:rsidP="00066E92">
      <w:pPr>
        <w:jc w:val="both"/>
        <w:rPr>
          <w:rFonts w:cstheme="minorHAnsi"/>
          <w:i/>
          <w:sz w:val="24"/>
          <w:szCs w:val="24"/>
        </w:rPr>
      </w:pPr>
      <w:r w:rsidRPr="00106589">
        <w:rPr>
          <w:rFonts w:cstheme="minorHAnsi"/>
          <w:i/>
          <w:sz w:val="24"/>
          <w:szCs w:val="24"/>
        </w:rPr>
        <w:t xml:space="preserve">Limited information </w:t>
      </w:r>
      <w:proofErr w:type="gramStart"/>
      <w:r w:rsidRPr="00106589">
        <w:rPr>
          <w:rFonts w:cstheme="minorHAnsi"/>
          <w:i/>
          <w:sz w:val="24"/>
          <w:szCs w:val="24"/>
        </w:rPr>
        <w:t>has been provided</w:t>
      </w:r>
      <w:proofErr w:type="gramEnd"/>
      <w:r w:rsidRPr="00106589">
        <w:rPr>
          <w:rFonts w:cstheme="minorHAnsi"/>
          <w:i/>
          <w:sz w:val="24"/>
          <w:szCs w:val="24"/>
        </w:rPr>
        <w:t xml:space="preserve"> regarding the public oversight of the use of </w:t>
      </w:r>
      <w:r w:rsidRPr="00106589">
        <w:rPr>
          <w:rFonts w:cstheme="minorHAnsi"/>
          <w:b/>
          <w:i/>
          <w:sz w:val="24"/>
          <w:szCs w:val="24"/>
        </w:rPr>
        <w:t>subsidies</w:t>
      </w:r>
      <w:r w:rsidRPr="00106589">
        <w:rPr>
          <w:rFonts w:cstheme="minorHAnsi"/>
          <w:i/>
          <w:sz w:val="24"/>
          <w:szCs w:val="24"/>
        </w:rPr>
        <w:t xml:space="preserve"> by private entities and </w:t>
      </w:r>
      <w:r w:rsidRPr="00106589">
        <w:rPr>
          <w:rFonts w:cstheme="minorHAnsi"/>
          <w:b/>
          <w:i/>
          <w:sz w:val="24"/>
          <w:szCs w:val="24"/>
        </w:rPr>
        <w:t>licences</w:t>
      </w:r>
      <w:r w:rsidRPr="00106589">
        <w:rPr>
          <w:rFonts w:cstheme="minorHAnsi"/>
          <w:i/>
          <w:sz w:val="24"/>
          <w:szCs w:val="24"/>
        </w:rPr>
        <w:t xml:space="preserve"> granted by public authorities for commercial activities</w:t>
      </w:r>
      <w:r w:rsidRPr="00106589">
        <w:rPr>
          <w:rFonts w:cstheme="minorHAnsi"/>
          <w:i/>
          <w:sz w:val="24"/>
          <w:szCs w:val="24"/>
        </w:rPr>
        <w:t xml:space="preserve">. </w:t>
      </w:r>
      <w:r w:rsidRPr="00106589">
        <w:rPr>
          <w:rFonts w:cstheme="minorHAnsi"/>
          <w:i/>
          <w:sz w:val="24"/>
          <w:szCs w:val="24"/>
        </w:rPr>
        <w:t xml:space="preserve"> It </w:t>
      </w:r>
      <w:proofErr w:type="gramStart"/>
      <w:r w:rsidRPr="00106589">
        <w:rPr>
          <w:rFonts w:cstheme="minorHAnsi"/>
          <w:i/>
          <w:sz w:val="24"/>
          <w:szCs w:val="24"/>
        </w:rPr>
        <w:t>has been recommended</w:t>
      </w:r>
      <w:proofErr w:type="gramEnd"/>
      <w:r w:rsidRPr="00106589">
        <w:rPr>
          <w:rFonts w:cstheme="minorHAnsi"/>
          <w:i/>
          <w:sz w:val="24"/>
          <w:szCs w:val="24"/>
        </w:rPr>
        <w:t xml:space="preserve"> to promote transparency in this area. </w:t>
      </w:r>
    </w:p>
    <w:p w:rsidR="00BB46DF" w:rsidRPr="00106589" w:rsidRDefault="00CE34AB" w:rsidP="00066E92">
      <w:pPr>
        <w:jc w:val="both"/>
        <w:rPr>
          <w:rFonts w:cstheme="minorHAnsi"/>
          <w:sz w:val="24"/>
          <w:szCs w:val="24"/>
        </w:rPr>
      </w:pPr>
      <w:r w:rsidRPr="00106589">
        <w:rPr>
          <w:rFonts w:cstheme="minorHAnsi"/>
          <w:sz w:val="24"/>
          <w:szCs w:val="24"/>
        </w:rPr>
        <w:t>We welcome the recommendation</w:t>
      </w:r>
      <w:r w:rsidR="003D05A3">
        <w:rPr>
          <w:rFonts w:cstheme="minorHAnsi"/>
          <w:sz w:val="24"/>
          <w:szCs w:val="24"/>
        </w:rPr>
        <w:t xml:space="preserve"> of transparency</w:t>
      </w:r>
      <w:r w:rsidRPr="00106589">
        <w:rPr>
          <w:rFonts w:cstheme="minorHAnsi"/>
          <w:sz w:val="24"/>
          <w:szCs w:val="24"/>
        </w:rPr>
        <w:t xml:space="preserve">. </w:t>
      </w:r>
      <w:r w:rsidR="003D05A3">
        <w:rPr>
          <w:rFonts w:cstheme="minorHAnsi"/>
          <w:sz w:val="24"/>
          <w:szCs w:val="24"/>
        </w:rPr>
        <w:t>The</w:t>
      </w:r>
      <w:r w:rsidR="008D2C7A" w:rsidRPr="00106589">
        <w:rPr>
          <w:rFonts w:cstheme="minorHAnsi"/>
          <w:sz w:val="24"/>
          <w:szCs w:val="24"/>
        </w:rPr>
        <w:t xml:space="preserve"> finding</w:t>
      </w:r>
      <w:r w:rsidRPr="00106589">
        <w:rPr>
          <w:rFonts w:cstheme="minorHAnsi"/>
          <w:sz w:val="24"/>
          <w:szCs w:val="24"/>
        </w:rPr>
        <w:t xml:space="preserve"> is very troubling</w:t>
      </w:r>
      <w:r w:rsidR="008D2C7A" w:rsidRPr="00106589">
        <w:rPr>
          <w:rFonts w:cstheme="minorHAnsi"/>
          <w:sz w:val="24"/>
          <w:szCs w:val="24"/>
        </w:rPr>
        <w:t xml:space="preserve">, </w:t>
      </w:r>
      <w:r w:rsidR="00BB46DF" w:rsidRPr="00106589">
        <w:rPr>
          <w:rFonts w:cstheme="minorHAnsi"/>
          <w:sz w:val="24"/>
          <w:szCs w:val="24"/>
        </w:rPr>
        <w:t>especially</w:t>
      </w:r>
      <w:r w:rsidR="008D2C7A" w:rsidRPr="00106589">
        <w:rPr>
          <w:rFonts w:cstheme="minorHAnsi"/>
          <w:sz w:val="24"/>
          <w:szCs w:val="24"/>
        </w:rPr>
        <w:t xml:space="preserve"> </w:t>
      </w:r>
      <w:r w:rsidR="00BB46DF" w:rsidRPr="00106589">
        <w:rPr>
          <w:rFonts w:cstheme="minorHAnsi"/>
          <w:sz w:val="24"/>
          <w:szCs w:val="24"/>
        </w:rPr>
        <w:t>in the</w:t>
      </w:r>
      <w:r w:rsidR="008D2C7A" w:rsidRPr="00106589">
        <w:rPr>
          <w:rFonts w:cstheme="minorHAnsi"/>
          <w:sz w:val="24"/>
          <w:szCs w:val="24"/>
        </w:rPr>
        <w:t xml:space="preserve"> context of the</w:t>
      </w:r>
      <w:r w:rsidR="00BB46DF" w:rsidRPr="00106589">
        <w:rPr>
          <w:rFonts w:cstheme="minorHAnsi"/>
          <w:sz w:val="24"/>
          <w:szCs w:val="24"/>
        </w:rPr>
        <w:t xml:space="preserve"> current pandemic </w:t>
      </w:r>
      <w:r w:rsidR="003D05A3">
        <w:rPr>
          <w:rFonts w:cstheme="minorHAnsi"/>
          <w:sz w:val="24"/>
          <w:szCs w:val="24"/>
        </w:rPr>
        <w:t>when</w:t>
      </w:r>
      <w:r w:rsidR="00BB46DF" w:rsidRPr="00106589">
        <w:rPr>
          <w:rFonts w:cstheme="minorHAnsi"/>
          <w:sz w:val="24"/>
          <w:szCs w:val="24"/>
        </w:rPr>
        <w:t xml:space="preserve"> </w:t>
      </w:r>
      <w:r w:rsidR="00F52241" w:rsidRPr="00106589">
        <w:rPr>
          <w:rFonts w:cstheme="minorHAnsi"/>
          <w:sz w:val="24"/>
          <w:szCs w:val="24"/>
        </w:rPr>
        <w:t>trillions</w:t>
      </w:r>
      <w:r w:rsidR="003D05A3">
        <w:rPr>
          <w:rFonts w:cstheme="minorHAnsi"/>
          <w:sz w:val="24"/>
          <w:szCs w:val="24"/>
        </w:rPr>
        <w:t xml:space="preserve"> of dollars</w:t>
      </w:r>
      <w:r w:rsidR="00F52241" w:rsidRPr="00106589">
        <w:rPr>
          <w:rFonts w:cstheme="minorHAnsi"/>
          <w:sz w:val="24"/>
          <w:szCs w:val="24"/>
        </w:rPr>
        <w:t xml:space="preserve"> in</w:t>
      </w:r>
      <w:r w:rsidR="003D05A3">
        <w:rPr>
          <w:rFonts w:cstheme="minorHAnsi"/>
          <w:sz w:val="24"/>
          <w:szCs w:val="24"/>
        </w:rPr>
        <w:t xml:space="preserve"> public</w:t>
      </w:r>
      <w:r w:rsidR="00F52241" w:rsidRPr="00106589">
        <w:rPr>
          <w:rFonts w:cstheme="minorHAnsi"/>
          <w:sz w:val="24"/>
          <w:szCs w:val="24"/>
        </w:rPr>
        <w:t xml:space="preserve"> financial support </w:t>
      </w:r>
      <w:r w:rsidR="006D2BCF" w:rsidRPr="00106589">
        <w:rPr>
          <w:rFonts w:cstheme="minorHAnsi"/>
          <w:sz w:val="24"/>
          <w:szCs w:val="24"/>
        </w:rPr>
        <w:t>is</w:t>
      </w:r>
      <w:r w:rsidR="00BB46DF" w:rsidRPr="00106589">
        <w:rPr>
          <w:rFonts w:cstheme="minorHAnsi"/>
          <w:sz w:val="24"/>
          <w:szCs w:val="24"/>
        </w:rPr>
        <w:t xml:space="preserve"> going </w:t>
      </w:r>
      <w:r w:rsidR="00F52241" w:rsidRPr="00106589">
        <w:rPr>
          <w:rFonts w:cstheme="minorHAnsi"/>
          <w:sz w:val="24"/>
          <w:szCs w:val="24"/>
        </w:rPr>
        <w:t xml:space="preserve">to </w:t>
      </w:r>
      <w:r w:rsidR="006C6A23" w:rsidRPr="00106589">
        <w:rPr>
          <w:rFonts w:cstheme="minorHAnsi"/>
          <w:sz w:val="24"/>
          <w:szCs w:val="24"/>
        </w:rPr>
        <w:t xml:space="preserve">the </w:t>
      </w:r>
      <w:r w:rsidR="00F52241" w:rsidRPr="00106589">
        <w:rPr>
          <w:rFonts w:cstheme="minorHAnsi"/>
          <w:sz w:val="24"/>
          <w:szCs w:val="24"/>
        </w:rPr>
        <w:t xml:space="preserve">private sector. </w:t>
      </w:r>
      <w:r w:rsidR="00C1515B">
        <w:rPr>
          <w:rFonts w:cstheme="minorHAnsi"/>
          <w:sz w:val="24"/>
          <w:szCs w:val="24"/>
        </w:rPr>
        <w:t>Additionally, it is</w:t>
      </w:r>
      <w:r w:rsidR="00F52241" w:rsidRPr="00106589">
        <w:rPr>
          <w:rFonts w:cstheme="minorHAnsi"/>
          <w:sz w:val="24"/>
          <w:szCs w:val="24"/>
        </w:rPr>
        <w:t xml:space="preserve"> </w:t>
      </w:r>
      <w:proofErr w:type="gramStart"/>
      <w:r w:rsidR="00F52241" w:rsidRPr="00106589">
        <w:rPr>
          <w:rFonts w:cstheme="minorHAnsi"/>
          <w:sz w:val="24"/>
          <w:szCs w:val="24"/>
        </w:rPr>
        <w:t>well-known</w:t>
      </w:r>
      <w:proofErr w:type="gramEnd"/>
      <w:r w:rsidR="00F52241" w:rsidRPr="00106589">
        <w:rPr>
          <w:rFonts w:cstheme="minorHAnsi"/>
          <w:sz w:val="24"/>
          <w:szCs w:val="24"/>
        </w:rPr>
        <w:t xml:space="preserve"> that the</w:t>
      </w:r>
      <w:r w:rsidR="003D05A3">
        <w:rPr>
          <w:rFonts w:cstheme="minorHAnsi"/>
          <w:sz w:val="24"/>
          <w:szCs w:val="24"/>
        </w:rPr>
        <w:t xml:space="preserve"> process of granting</w:t>
      </w:r>
      <w:r w:rsidR="00F52241" w:rsidRPr="00106589">
        <w:rPr>
          <w:rFonts w:cstheme="minorHAnsi"/>
          <w:sz w:val="24"/>
          <w:szCs w:val="24"/>
        </w:rPr>
        <w:t xml:space="preserve"> </w:t>
      </w:r>
      <w:r w:rsidR="003D05A3">
        <w:rPr>
          <w:rFonts w:cstheme="minorHAnsi"/>
          <w:sz w:val="24"/>
          <w:szCs w:val="24"/>
        </w:rPr>
        <w:t xml:space="preserve">licences, </w:t>
      </w:r>
      <w:r w:rsidR="00F52241" w:rsidRPr="00106589">
        <w:rPr>
          <w:rFonts w:cstheme="minorHAnsi"/>
          <w:sz w:val="24"/>
          <w:szCs w:val="24"/>
        </w:rPr>
        <w:t>including in the natural resources sector, is a high risk area</w:t>
      </w:r>
      <w:r w:rsidR="00967B4C" w:rsidRPr="00106589">
        <w:rPr>
          <w:rFonts w:cstheme="minorHAnsi"/>
          <w:sz w:val="24"/>
          <w:szCs w:val="24"/>
        </w:rPr>
        <w:t xml:space="preserve"> for corruption</w:t>
      </w:r>
      <w:r w:rsidR="00F52241" w:rsidRPr="00106589">
        <w:rPr>
          <w:rFonts w:cstheme="minorHAnsi"/>
          <w:sz w:val="24"/>
          <w:szCs w:val="24"/>
        </w:rPr>
        <w:t xml:space="preserve">. </w:t>
      </w:r>
      <w:r w:rsidR="00BB46DF" w:rsidRPr="00106589">
        <w:rPr>
          <w:rFonts w:cstheme="minorHAnsi"/>
          <w:sz w:val="24"/>
          <w:szCs w:val="24"/>
        </w:rPr>
        <w:t xml:space="preserve">We urge the IRG and UNODC to undertake more in-depth study </w:t>
      </w:r>
      <w:r w:rsidR="00813E6D" w:rsidRPr="00106589">
        <w:rPr>
          <w:rFonts w:cstheme="minorHAnsi"/>
          <w:sz w:val="24"/>
          <w:szCs w:val="24"/>
        </w:rPr>
        <w:t>on how</w:t>
      </w:r>
      <w:r w:rsidR="00967B4C" w:rsidRPr="00106589">
        <w:rPr>
          <w:rFonts w:cstheme="minorHAnsi"/>
          <w:sz w:val="24"/>
          <w:szCs w:val="24"/>
        </w:rPr>
        <w:t xml:space="preserve"> countries </w:t>
      </w:r>
      <w:r w:rsidR="00813E6D" w:rsidRPr="00106589">
        <w:rPr>
          <w:rFonts w:cstheme="minorHAnsi"/>
          <w:sz w:val="24"/>
          <w:szCs w:val="24"/>
        </w:rPr>
        <w:t>can improve</w:t>
      </w:r>
      <w:r w:rsidR="00967B4C" w:rsidRPr="00106589">
        <w:rPr>
          <w:rFonts w:cstheme="minorHAnsi"/>
          <w:sz w:val="24"/>
          <w:szCs w:val="24"/>
        </w:rPr>
        <w:t xml:space="preserve"> in this area</w:t>
      </w:r>
      <w:r w:rsidR="00C1515B">
        <w:rPr>
          <w:rFonts w:cstheme="minorHAnsi"/>
          <w:sz w:val="24"/>
          <w:szCs w:val="24"/>
        </w:rPr>
        <w:t xml:space="preserve"> </w:t>
      </w:r>
      <w:r w:rsidR="00C1515B" w:rsidRPr="00106589">
        <w:rPr>
          <w:rFonts w:cstheme="minorHAnsi"/>
          <w:sz w:val="24"/>
          <w:szCs w:val="24"/>
        </w:rPr>
        <w:t xml:space="preserve">and </w:t>
      </w:r>
      <w:r w:rsidR="00C1515B">
        <w:rPr>
          <w:rFonts w:cstheme="minorHAnsi"/>
          <w:sz w:val="24"/>
          <w:szCs w:val="24"/>
        </w:rPr>
        <w:t xml:space="preserve">for </w:t>
      </w:r>
      <w:r w:rsidR="00C1515B" w:rsidRPr="00106589">
        <w:rPr>
          <w:rFonts w:cstheme="minorHAnsi"/>
          <w:sz w:val="24"/>
          <w:szCs w:val="24"/>
        </w:rPr>
        <w:t>the IRG to hold discussions</w:t>
      </w:r>
      <w:r w:rsidR="00C1515B">
        <w:rPr>
          <w:rFonts w:cstheme="minorHAnsi"/>
          <w:sz w:val="24"/>
          <w:szCs w:val="24"/>
        </w:rPr>
        <w:t xml:space="preserve"> on this subject.</w:t>
      </w:r>
    </w:p>
    <w:p w:rsidR="00066E92" w:rsidRPr="00106589" w:rsidRDefault="003826CA" w:rsidP="00066E92">
      <w:pPr>
        <w:jc w:val="both"/>
        <w:rPr>
          <w:rFonts w:cstheme="minorHAnsi"/>
          <w:sz w:val="24"/>
          <w:szCs w:val="24"/>
          <w:lang w:val="en-US"/>
        </w:rPr>
      </w:pPr>
      <w:r w:rsidRPr="00106589">
        <w:rPr>
          <w:rFonts w:cstheme="minorHAnsi"/>
          <w:sz w:val="24"/>
          <w:szCs w:val="24"/>
          <w:lang w:val="en-US"/>
        </w:rPr>
        <w:t>I would</w:t>
      </w:r>
      <w:r w:rsidR="008D2C7A" w:rsidRPr="00106589">
        <w:rPr>
          <w:rFonts w:cstheme="minorHAnsi"/>
          <w:sz w:val="24"/>
          <w:szCs w:val="24"/>
          <w:lang w:val="en-US"/>
        </w:rPr>
        <w:t xml:space="preserve"> also</w:t>
      </w:r>
      <w:r w:rsidRPr="00106589">
        <w:rPr>
          <w:rFonts w:cstheme="minorHAnsi"/>
          <w:sz w:val="24"/>
          <w:szCs w:val="24"/>
          <w:lang w:val="en-US"/>
        </w:rPr>
        <w:t xml:space="preserve"> like to </w:t>
      </w:r>
      <w:r w:rsidR="00D421C2" w:rsidRPr="00106589">
        <w:rPr>
          <w:rFonts w:cstheme="minorHAnsi"/>
          <w:sz w:val="24"/>
          <w:szCs w:val="24"/>
          <w:lang w:val="en-US"/>
        </w:rPr>
        <w:t>make</w:t>
      </w:r>
      <w:r w:rsidRPr="00106589">
        <w:rPr>
          <w:rFonts w:cstheme="minorHAnsi"/>
          <w:sz w:val="24"/>
          <w:szCs w:val="24"/>
          <w:lang w:val="en-US"/>
        </w:rPr>
        <w:t xml:space="preserve"> </w:t>
      </w:r>
      <w:r w:rsidR="00435D3A" w:rsidRPr="00106589">
        <w:rPr>
          <w:rFonts w:cstheme="minorHAnsi"/>
          <w:sz w:val="24"/>
          <w:szCs w:val="24"/>
          <w:lang w:val="en-US"/>
        </w:rPr>
        <w:t>four</w:t>
      </w:r>
      <w:r w:rsidRPr="00106589">
        <w:rPr>
          <w:rFonts w:cstheme="minorHAnsi"/>
          <w:sz w:val="24"/>
          <w:szCs w:val="24"/>
          <w:lang w:val="en-US"/>
        </w:rPr>
        <w:t xml:space="preserve"> </w:t>
      </w:r>
      <w:r w:rsidR="00A10D72">
        <w:rPr>
          <w:rFonts w:cstheme="minorHAnsi"/>
          <w:sz w:val="24"/>
          <w:szCs w:val="24"/>
          <w:lang w:val="en-US"/>
        </w:rPr>
        <w:t>brief</w:t>
      </w:r>
      <w:r w:rsidR="008D2C7A" w:rsidRPr="00106589">
        <w:rPr>
          <w:rFonts w:cstheme="minorHAnsi"/>
          <w:sz w:val="24"/>
          <w:szCs w:val="24"/>
          <w:lang w:val="en-US"/>
        </w:rPr>
        <w:t xml:space="preserve"> </w:t>
      </w:r>
      <w:r w:rsidRPr="00106589">
        <w:rPr>
          <w:rFonts w:cstheme="minorHAnsi"/>
          <w:sz w:val="24"/>
          <w:szCs w:val="24"/>
          <w:lang w:val="en-US"/>
        </w:rPr>
        <w:t>points</w:t>
      </w:r>
      <w:r w:rsidR="00D421C2" w:rsidRPr="00106589">
        <w:rPr>
          <w:rFonts w:cstheme="minorHAnsi"/>
          <w:sz w:val="24"/>
          <w:szCs w:val="24"/>
          <w:lang w:val="en-US"/>
        </w:rPr>
        <w:t xml:space="preserve"> </w:t>
      </w:r>
      <w:r w:rsidR="00DA0706" w:rsidRPr="00106589">
        <w:rPr>
          <w:rFonts w:cstheme="minorHAnsi"/>
          <w:sz w:val="24"/>
          <w:szCs w:val="24"/>
          <w:lang w:val="en-US"/>
        </w:rPr>
        <w:t xml:space="preserve">about </w:t>
      </w:r>
      <w:r w:rsidR="00102878" w:rsidRPr="00106589">
        <w:rPr>
          <w:rFonts w:cstheme="minorHAnsi"/>
          <w:sz w:val="24"/>
          <w:szCs w:val="24"/>
          <w:lang w:val="en-US"/>
        </w:rPr>
        <w:t>UNCAC processes</w:t>
      </w:r>
      <w:r w:rsidRPr="00106589">
        <w:rPr>
          <w:rFonts w:cstheme="minorHAnsi"/>
          <w:sz w:val="24"/>
          <w:szCs w:val="24"/>
          <w:lang w:val="en-US"/>
        </w:rPr>
        <w:t>:</w:t>
      </w:r>
    </w:p>
    <w:p w:rsidR="00721B80" w:rsidRPr="00106589" w:rsidRDefault="00FD0726" w:rsidP="00721B8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en-US"/>
        </w:rPr>
      </w:pPr>
      <w:r w:rsidRPr="00106589">
        <w:rPr>
          <w:rFonts w:cstheme="minorHAnsi"/>
          <w:b/>
          <w:sz w:val="24"/>
          <w:szCs w:val="24"/>
          <w:lang w:val="en-US"/>
        </w:rPr>
        <w:t>Subsidiary bodies</w:t>
      </w:r>
      <w:r w:rsidRPr="00106589">
        <w:rPr>
          <w:rFonts w:cstheme="minorHAnsi"/>
          <w:sz w:val="24"/>
          <w:szCs w:val="24"/>
          <w:lang w:val="en-US"/>
        </w:rPr>
        <w:t xml:space="preserve">. </w:t>
      </w:r>
      <w:r w:rsidR="003826CA" w:rsidRPr="00106589">
        <w:rPr>
          <w:rFonts w:cstheme="minorHAnsi"/>
          <w:sz w:val="24"/>
          <w:szCs w:val="24"/>
          <w:lang w:val="en-US"/>
        </w:rPr>
        <w:t>Ten</w:t>
      </w:r>
      <w:r w:rsidR="00BB46DF" w:rsidRPr="00106589">
        <w:rPr>
          <w:rFonts w:cstheme="minorHAnsi"/>
          <w:sz w:val="24"/>
          <w:szCs w:val="24"/>
          <w:lang w:val="en-US"/>
        </w:rPr>
        <w:t xml:space="preserve"> </w:t>
      </w:r>
      <w:r w:rsidRPr="00106589">
        <w:rPr>
          <w:rFonts w:cstheme="minorHAnsi"/>
          <w:sz w:val="24"/>
          <w:szCs w:val="24"/>
          <w:lang w:val="en-US"/>
        </w:rPr>
        <w:t>years after c</w:t>
      </w:r>
      <w:r w:rsidR="00721B80" w:rsidRPr="00106589">
        <w:rPr>
          <w:rFonts w:cstheme="minorHAnsi"/>
          <w:sz w:val="24"/>
          <w:szCs w:val="24"/>
          <w:lang w:val="en-US"/>
        </w:rPr>
        <w:t xml:space="preserve">ivil society groups first </w:t>
      </w:r>
      <w:r w:rsidR="00F65A65" w:rsidRPr="00106589">
        <w:rPr>
          <w:rFonts w:cstheme="minorHAnsi"/>
          <w:sz w:val="24"/>
          <w:szCs w:val="24"/>
          <w:lang w:val="en-US"/>
        </w:rPr>
        <w:t xml:space="preserve">learned that they </w:t>
      </w:r>
      <w:proofErr w:type="gramStart"/>
      <w:r w:rsidR="00F65A65" w:rsidRPr="00106589">
        <w:rPr>
          <w:rFonts w:cstheme="minorHAnsi"/>
          <w:sz w:val="24"/>
          <w:szCs w:val="24"/>
          <w:lang w:val="en-US"/>
        </w:rPr>
        <w:t>were not invited</w:t>
      </w:r>
      <w:proofErr w:type="gramEnd"/>
      <w:r w:rsidR="00B3090A" w:rsidRPr="00106589">
        <w:rPr>
          <w:rFonts w:cstheme="minorHAnsi"/>
          <w:sz w:val="24"/>
          <w:szCs w:val="24"/>
          <w:lang w:val="en-US"/>
        </w:rPr>
        <w:t xml:space="preserve"> as observers</w:t>
      </w:r>
      <w:r w:rsidR="00F65A65" w:rsidRPr="00106589">
        <w:rPr>
          <w:rFonts w:cstheme="minorHAnsi"/>
          <w:sz w:val="24"/>
          <w:szCs w:val="24"/>
          <w:lang w:val="en-US"/>
        </w:rPr>
        <w:t xml:space="preserve"> to</w:t>
      </w:r>
      <w:r w:rsidR="00721B80" w:rsidRPr="00106589">
        <w:rPr>
          <w:rFonts w:cstheme="minorHAnsi"/>
          <w:sz w:val="24"/>
          <w:szCs w:val="24"/>
          <w:lang w:val="en-US"/>
        </w:rPr>
        <w:t xml:space="preserve"> the IRG </w:t>
      </w:r>
      <w:r w:rsidR="00B3090A" w:rsidRPr="00106589">
        <w:rPr>
          <w:rFonts w:cstheme="minorHAnsi"/>
          <w:sz w:val="24"/>
          <w:szCs w:val="24"/>
          <w:lang w:val="en-US"/>
        </w:rPr>
        <w:t xml:space="preserve">- </w:t>
      </w:r>
      <w:r w:rsidR="00721B80" w:rsidRPr="00106589">
        <w:rPr>
          <w:rFonts w:cstheme="minorHAnsi"/>
          <w:sz w:val="24"/>
          <w:szCs w:val="24"/>
          <w:lang w:val="en-US"/>
        </w:rPr>
        <w:t xml:space="preserve">and </w:t>
      </w:r>
      <w:r w:rsidR="003826CA" w:rsidRPr="00106589">
        <w:rPr>
          <w:rFonts w:cstheme="minorHAnsi"/>
          <w:sz w:val="24"/>
          <w:szCs w:val="24"/>
          <w:lang w:val="en-US"/>
        </w:rPr>
        <w:t>nine</w:t>
      </w:r>
      <w:r w:rsidR="00721B80" w:rsidRPr="00106589">
        <w:rPr>
          <w:rFonts w:cstheme="minorHAnsi"/>
          <w:sz w:val="24"/>
          <w:szCs w:val="24"/>
          <w:lang w:val="en-US"/>
        </w:rPr>
        <w:t xml:space="preserve"> years after the Marrakesh compromise that led to this briefing</w:t>
      </w:r>
      <w:r w:rsidRPr="00106589">
        <w:rPr>
          <w:rFonts w:cstheme="minorHAnsi"/>
          <w:sz w:val="24"/>
          <w:szCs w:val="24"/>
          <w:lang w:val="en-US"/>
        </w:rPr>
        <w:t xml:space="preserve"> on the margins of the IRG</w:t>
      </w:r>
      <w:r w:rsidR="00257CA1" w:rsidRPr="00106589">
        <w:rPr>
          <w:rFonts w:cstheme="minorHAnsi"/>
          <w:sz w:val="24"/>
          <w:szCs w:val="24"/>
          <w:lang w:val="en-US"/>
        </w:rPr>
        <w:t xml:space="preserve">, </w:t>
      </w:r>
      <w:r w:rsidRPr="00106589">
        <w:rPr>
          <w:rFonts w:cstheme="minorHAnsi"/>
          <w:sz w:val="24"/>
          <w:szCs w:val="24"/>
          <w:lang w:val="en-US"/>
        </w:rPr>
        <w:t>we continue to ask ourselves –</w:t>
      </w:r>
      <w:r w:rsidR="00813E6D" w:rsidRPr="00106589">
        <w:rPr>
          <w:rFonts w:cstheme="minorHAnsi"/>
          <w:sz w:val="24"/>
          <w:szCs w:val="24"/>
          <w:lang w:val="en-US"/>
        </w:rPr>
        <w:t xml:space="preserve"> </w:t>
      </w:r>
      <w:r w:rsidR="00F65A65" w:rsidRPr="00106589">
        <w:rPr>
          <w:rFonts w:cstheme="minorHAnsi"/>
          <w:sz w:val="24"/>
          <w:szCs w:val="24"/>
          <w:lang w:val="en-US"/>
        </w:rPr>
        <w:t xml:space="preserve">how </w:t>
      </w:r>
      <w:r w:rsidR="00BB46DF" w:rsidRPr="00106589">
        <w:rPr>
          <w:rFonts w:cstheme="minorHAnsi"/>
          <w:sz w:val="24"/>
          <w:szCs w:val="24"/>
          <w:lang w:val="en-US"/>
        </w:rPr>
        <w:t>does it serve</w:t>
      </w:r>
      <w:r w:rsidR="00F65A65" w:rsidRPr="00106589">
        <w:rPr>
          <w:rFonts w:cstheme="minorHAnsi"/>
          <w:sz w:val="24"/>
          <w:szCs w:val="24"/>
          <w:lang w:val="en-US"/>
        </w:rPr>
        <w:t xml:space="preserve"> this body and its aims</w:t>
      </w:r>
      <w:r w:rsidR="00C1515B">
        <w:rPr>
          <w:rFonts w:cstheme="minorHAnsi"/>
          <w:sz w:val="24"/>
          <w:szCs w:val="24"/>
          <w:lang w:val="en-US"/>
        </w:rPr>
        <w:t xml:space="preserve"> for it</w:t>
      </w:r>
      <w:r w:rsidR="00F65A65" w:rsidRPr="00106589">
        <w:rPr>
          <w:rFonts w:cstheme="minorHAnsi"/>
          <w:sz w:val="24"/>
          <w:szCs w:val="24"/>
          <w:lang w:val="en-US"/>
        </w:rPr>
        <w:t xml:space="preserve"> to meet</w:t>
      </w:r>
      <w:r w:rsidR="00B3090A" w:rsidRPr="00106589">
        <w:rPr>
          <w:rFonts w:cstheme="minorHAnsi"/>
          <w:sz w:val="24"/>
          <w:szCs w:val="24"/>
          <w:lang w:val="en-US"/>
        </w:rPr>
        <w:t xml:space="preserve"> behind closed doors?</w:t>
      </w:r>
      <w:r w:rsidR="00AB6289" w:rsidRPr="00106589">
        <w:rPr>
          <w:rFonts w:cstheme="minorHAnsi"/>
          <w:sz w:val="24"/>
          <w:szCs w:val="24"/>
          <w:lang w:val="en-US"/>
        </w:rPr>
        <w:t xml:space="preserve"> </w:t>
      </w:r>
    </w:p>
    <w:p w:rsidR="00066E92" w:rsidRPr="00106589" w:rsidRDefault="00D155F7" w:rsidP="00813E6D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en-US"/>
        </w:rPr>
      </w:pPr>
      <w:r w:rsidRPr="00106589">
        <w:rPr>
          <w:rFonts w:cstheme="minorHAnsi"/>
          <w:b/>
          <w:sz w:val="24"/>
          <w:szCs w:val="24"/>
          <w:lang w:val="en-US"/>
        </w:rPr>
        <w:lastRenderedPageBreak/>
        <w:t>Transparency</w:t>
      </w:r>
      <w:r w:rsidR="00D421C2" w:rsidRPr="00106589">
        <w:rPr>
          <w:rFonts w:cstheme="minorHAnsi"/>
          <w:b/>
          <w:sz w:val="24"/>
          <w:szCs w:val="24"/>
          <w:lang w:val="en-US"/>
        </w:rPr>
        <w:t xml:space="preserve"> and inclusion</w:t>
      </w:r>
      <w:r w:rsidR="00B3090A" w:rsidRPr="00106589">
        <w:rPr>
          <w:rFonts w:cstheme="minorHAnsi"/>
          <w:b/>
          <w:sz w:val="24"/>
          <w:szCs w:val="24"/>
          <w:lang w:val="en-US"/>
        </w:rPr>
        <w:t xml:space="preserve"> in country reviews</w:t>
      </w:r>
      <w:r w:rsidRPr="00106589">
        <w:rPr>
          <w:rFonts w:cstheme="minorHAnsi"/>
          <w:b/>
          <w:sz w:val="24"/>
          <w:szCs w:val="24"/>
          <w:lang w:val="en-US"/>
        </w:rPr>
        <w:t xml:space="preserve"> is </w:t>
      </w:r>
      <w:r w:rsidR="00D421C2" w:rsidRPr="00106589">
        <w:rPr>
          <w:rFonts w:cstheme="minorHAnsi"/>
          <w:b/>
          <w:sz w:val="24"/>
          <w:szCs w:val="24"/>
          <w:lang w:val="en-US"/>
        </w:rPr>
        <w:t>key</w:t>
      </w:r>
      <w:r w:rsidRPr="00106589">
        <w:rPr>
          <w:rFonts w:cstheme="minorHAnsi"/>
          <w:sz w:val="24"/>
          <w:szCs w:val="24"/>
          <w:lang w:val="en-US"/>
        </w:rPr>
        <w:t xml:space="preserve">. </w:t>
      </w:r>
      <w:r w:rsidR="00B3090A" w:rsidRPr="00106589">
        <w:rPr>
          <w:rFonts w:cstheme="minorHAnsi"/>
          <w:sz w:val="24"/>
          <w:szCs w:val="24"/>
          <w:lang w:val="en-US"/>
        </w:rPr>
        <w:t>At national level</w:t>
      </w:r>
      <w:r w:rsidR="00D421C2" w:rsidRPr="00106589">
        <w:rPr>
          <w:rFonts w:cstheme="minorHAnsi"/>
          <w:sz w:val="24"/>
          <w:szCs w:val="24"/>
          <w:lang w:val="en-US"/>
        </w:rPr>
        <w:t>,</w:t>
      </w:r>
      <w:r w:rsidR="00B3090A" w:rsidRPr="00106589">
        <w:rPr>
          <w:rFonts w:cstheme="minorHAnsi"/>
          <w:sz w:val="24"/>
          <w:szCs w:val="24"/>
          <w:lang w:val="en-US"/>
        </w:rPr>
        <w:t xml:space="preserve"> the country reviews can stimulate public interest and support if</w:t>
      </w:r>
      <w:r w:rsidRPr="00106589">
        <w:rPr>
          <w:rFonts w:cstheme="minorHAnsi"/>
          <w:sz w:val="24"/>
          <w:szCs w:val="24"/>
          <w:lang w:val="en-US"/>
        </w:rPr>
        <w:t xml:space="preserve"> </w:t>
      </w:r>
      <w:r w:rsidR="00DA0706" w:rsidRPr="00106589">
        <w:rPr>
          <w:rFonts w:cstheme="minorHAnsi"/>
          <w:sz w:val="24"/>
          <w:szCs w:val="24"/>
          <w:lang w:val="en-US"/>
        </w:rPr>
        <w:t xml:space="preserve">a </w:t>
      </w:r>
      <w:r w:rsidR="00DA0706" w:rsidRPr="00106589">
        <w:rPr>
          <w:rFonts w:cstheme="minorHAnsi"/>
          <w:sz w:val="24"/>
          <w:szCs w:val="24"/>
          <w:u w:val="single"/>
          <w:lang w:val="en-US"/>
        </w:rPr>
        <w:t>cross-section</w:t>
      </w:r>
      <w:r w:rsidR="00DA0706" w:rsidRPr="00106589">
        <w:rPr>
          <w:rFonts w:cstheme="minorHAnsi"/>
          <w:sz w:val="24"/>
          <w:szCs w:val="24"/>
          <w:lang w:val="en-US"/>
        </w:rPr>
        <w:t xml:space="preserve"> of </w:t>
      </w:r>
      <w:r w:rsidR="00066E92" w:rsidRPr="00106589">
        <w:rPr>
          <w:rFonts w:cstheme="minorHAnsi"/>
          <w:sz w:val="24"/>
          <w:szCs w:val="24"/>
          <w:lang w:val="en-US"/>
        </w:rPr>
        <w:t xml:space="preserve">civil society </w:t>
      </w:r>
      <w:proofErr w:type="gramStart"/>
      <w:r w:rsidR="00F959F8" w:rsidRPr="00106589">
        <w:rPr>
          <w:rFonts w:cstheme="minorHAnsi"/>
          <w:sz w:val="24"/>
          <w:szCs w:val="24"/>
          <w:lang w:val="en-US"/>
        </w:rPr>
        <w:t>is informed and involved</w:t>
      </w:r>
      <w:proofErr w:type="gramEnd"/>
      <w:r w:rsidR="00F959F8" w:rsidRPr="00106589">
        <w:rPr>
          <w:rFonts w:cstheme="minorHAnsi"/>
          <w:sz w:val="24"/>
          <w:szCs w:val="24"/>
          <w:lang w:val="en-US"/>
        </w:rPr>
        <w:t xml:space="preserve">. That </w:t>
      </w:r>
      <w:r w:rsidR="00B3090A" w:rsidRPr="00106589">
        <w:rPr>
          <w:rFonts w:cstheme="minorHAnsi"/>
          <w:sz w:val="24"/>
          <w:szCs w:val="24"/>
          <w:lang w:val="en-US"/>
        </w:rPr>
        <w:t>calls for</w:t>
      </w:r>
      <w:r w:rsidR="00F959F8" w:rsidRPr="00106589">
        <w:rPr>
          <w:rFonts w:cstheme="minorHAnsi"/>
          <w:sz w:val="24"/>
          <w:szCs w:val="24"/>
          <w:lang w:val="en-US"/>
        </w:rPr>
        <w:t xml:space="preserve"> </w:t>
      </w:r>
      <w:r w:rsidR="00B3090A" w:rsidRPr="00106589">
        <w:rPr>
          <w:rFonts w:cstheme="minorHAnsi"/>
          <w:sz w:val="24"/>
          <w:szCs w:val="24"/>
          <w:lang w:val="en-US"/>
        </w:rPr>
        <w:t>much</w:t>
      </w:r>
      <w:r w:rsidR="00BB46DF" w:rsidRPr="00106589">
        <w:rPr>
          <w:rFonts w:cstheme="minorHAnsi"/>
          <w:sz w:val="24"/>
          <w:szCs w:val="24"/>
          <w:lang w:val="en-US"/>
        </w:rPr>
        <w:t xml:space="preserve"> </w:t>
      </w:r>
      <w:r w:rsidR="00F959F8" w:rsidRPr="00106589">
        <w:rPr>
          <w:rFonts w:cstheme="minorHAnsi"/>
          <w:sz w:val="24"/>
          <w:szCs w:val="24"/>
          <w:lang w:val="en-US"/>
        </w:rPr>
        <w:t xml:space="preserve">public </w:t>
      </w:r>
      <w:r w:rsidR="00B3090A" w:rsidRPr="00106589">
        <w:rPr>
          <w:rFonts w:cstheme="minorHAnsi"/>
          <w:sz w:val="24"/>
          <w:szCs w:val="24"/>
          <w:lang w:val="en-US"/>
        </w:rPr>
        <w:t xml:space="preserve">outreach </w:t>
      </w:r>
      <w:r w:rsidR="00D421C2" w:rsidRPr="00106589">
        <w:rPr>
          <w:rFonts w:cstheme="minorHAnsi"/>
          <w:sz w:val="24"/>
          <w:szCs w:val="24"/>
          <w:lang w:val="en-US"/>
        </w:rPr>
        <w:t xml:space="preserve">about the process, including </w:t>
      </w:r>
      <w:r w:rsidR="0023645B" w:rsidRPr="00106589">
        <w:rPr>
          <w:rFonts w:cstheme="minorHAnsi"/>
          <w:sz w:val="24"/>
          <w:szCs w:val="24"/>
          <w:lang w:val="en-US"/>
        </w:rPr>
        <w:t>publication of</w:t>
      </w:r>
      <w:r w:rsidR="00D421C2" w:rsidRPr="00106589">
        <w:rPr>
          <w:rFonts w:cstheme="minorHAnsi"/>
          <w:sz w:val="24"/>
          <w:szCs w:val="24"/>
          <w:lang w:val="en-US"/>
        </w:rPr>
        <w:t xml:space="preserve"> timetables</w:t>
      </w:r>
      <w:r w:rsidR="00A2443B">
        <w:rPr>
          <w:rFonts w:cstheme="minorHAnsi"/>
          <w:sz w:val="24"/>
          <w:szCs w:val="24"/>
          <w:lang w:val="en-US"/>
        </w:rPr>
        <w:t>,</w:t>
      </w:r>
      <w:r w:rsidR="00D421C2" w:rsidRPr="00106589">
        <w:rPr>
          <w:rFonts w:cstheme="minorHAnsi"/>
          <w:sz w:val="24"/>
          <w:szCs w:val="24"/>
          <w:lang w:val="en-US"/>
        </w:rPr>
        <w:t xml:space="preserve"> full country reports</w:t>
      </w:r>
      <w:r w:rsidR="00A2443B">
        <w:rPr>
          <w:rFonts w:cstheme="minorHAnsi"/>
          <w:sz w:val="24"/>
          <w:szCs w:val="24"/>
          <w:lang w:val="en-US"/>
        </w:rPr>
        <w:t xml:space="preserve"> and follow-up plans</w:t>
      </w:r>
      <w:r w:rsidR="00D421C2" w:rsidRPr="00106589">
        <w:rPr>
          <w:rFonts w:cstheme="minorHAnsi"/>
          <w:sz w:val="24"/>
          <w:szCs w:val="24"/>
          <w:lang w:val="en-US"/>
        </w:rPr>
        <w:t>.</w:t>
      </w:r>
    </w:p>
    <w:p w:rsidR="00DA0706" w:rsidRPr="00106589" w:rsidRDefault="008D2C7A" w:rsidP="00813E6D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en-US"/>
        </w:rPr>
      </w:pPr>
      <w:r w:rsidRPr="00106589">
        <w:rPr>
          <w:rFonts w:cstheme="minorHAnsi"/>
          <w:b/>
          <w:sz w:val="24"/>
          <w:szCs w:val="24"/>
          <w:lang w:val="en-US"/>
        </w:rPr>
        <w:t>F</w:t>
      </w:r>
      <w:r w:rsidR="00A10D72">
        <w:rPr>
          <w:rFonts w:cstheme="minorHAnsi"/>
          <w:b/>
          <w:sz w:val="24"/>
          <w:szCs w:val="24"/>
          <w:lang w:val="en-US"/>
        </w:rPr>
        <w:t>ollow-</w:t>
      </w:r>
      <w:r w:rsidR="00F65A65" w:rsidRPr="00106589">
        <w:rPr>
          <w:rFonts w:cstheme="minorHAnsi"/>
          <w:b/>
          <w:sz w:val="24"/>
          <w:szCs w:val="24"/>
          <w:lang w:val="en-US"/>
        </w:rPr>
        <w:t>up is key</w:t>
      </w:r>
      <w:r w:rsidR="00F65A65" w:rsidRPr="00106589">
        <w:rPr>
          <w:rFonts w:cstheme="minorHAnsi"/>
          <w:sz w:val="24"/>
          <w:szCs w:val="24"/>
          <w:lang w:val="en-US"/>
        </w:rPr>
        <w:t xml:space="preserve">. Experience with other review mechanisms shows that a follow-up process plays an important role in keeping implementation on the agenda and increasing focus on commitments. It is a matter of real concern that there has been no follow-up to the first </w:t>
      </w:r>
      <w:proofErr w:type="gramStart"/>
      <w:r w:rsidR="00F65A65" w:rsidRPr="00106589">
        <w:rPr>
          <w:rFonts w:cstheme="minorHAnsi"/>
          <w:sz w:val="24"/>
          <w:szCs w:val="24"/>
          <w:lang w:val="en-US"/>
        </w:rPr>
        <w:t>cycle which</w:t>
      </w:r>
      <w:proofErr w:type="gramEnd"/>
      <w:r w:rsidR="00F65A65" w:rsidRPr="00106589">
        <w:rPr>
          <w:rFonts w:cstheme="minorHAnsi"/>
          <w:sz w:val="24"/>
          <w:szCs w:val="24"/>
          <w:lang w:val="en-US"/>
        </w:rPr>
        <w:t xml:space="preserve"> started in </w:t>
      </w:r>
      <w:r w:rsidR="009179D2" w:rsidRPr="00106589">
        <w:rPr>
          <w:rFonts w:cstheme="minorHAnsi"/>
          <w:sz w:val="24"/>
          <w:szCs w:val="24"/>
          <w:lang w:val="en-US"/>
        </w:rPr>
        <w:t>2010.</w:t>
      </w:r>
      <w:r w:rsidR="00F65A65" w:rsidRPr="00106589">
        <w:rPr>
          <w:rFonts w:cstheme="minorHAnsi"/>
          <w:sz w:val="24"/>
          <w:szCs w:val="24"/>
          <w:lang w:val="en-US"/>
        </w:rPr>
        <w:t xml:space="preserve"> </w:t>
      </w:r>
      <w:r w:rsidR="003D1E2E" w:rsidRPr="00106589">
        <w:rPr>
          <w:rFonts w:cstheme="minorHAnsi"/>
          <w:sz w:val="24"/>
          <w:szCs w:val="24"/>
          <w:lang w:val="en-US"/>
        </w:rPr>
        <w:t>This fol</w:t>
      </w:r>
      <w:r w:rsidR="00A10D72">
        <w:rPr>
          <w:rFonts w:cstheme="minorHAnsi"/>
          <w:sz w:val="24"/>
          <w:szCs w:val="24"/>
          <w:lang w:val="en-US"/>
        </w:rPr>
        <w:t>low-</w:t>
      </w:r>
      <w:r w:rsidR="003D1E2E" w:rsidRPr="00106589">
        <w:rPr>
          <w:rFonts w:cstheme="minorHAnsi"/>
          <w:sz w:val="24"/>
          <w:szCs w:val="24"/>
          <w:lang w:val="en-US"/>
        </w:rPr>
        <w:t xml:space="preserve">up should include </w:t>
      </w:r>
      <w:r w:rsidR="0010162E">
        <w:rPr>
          <w:rFonts w:cstheme="minorHAnsi"/>
          <w:sz w:val="24"/>
          <w:szCs w:val="24"/>
          <w:lang w:val="en-US"/>
        </w:rPr>
        <w:t xml:space="preserve">extensive </w:t>
      </w:r>
      <w:r w:rsidR="003D1E2E" w:rsidRPr="00106589">
        <w:rPr>
          <w:rFonts w:cstheme="minorHAnsi"/>
          <w:sz w:val="24"/>
          <w:szCs w:val="24"/>
          <w:lang w:val="en-US"/>
        </w:rPr>
        <w:t>public outreach.</w:t>
      </w:r>
    </w:p>
    <w:p w:rsidR="00257CA1" w:rsidRPr="00106589" w:rsidRDefault="00B3090A" w:rsidP="00106589">
      <w:pPr>
        <w:pStyle w:val="ListParagraph"/>
        <w:numPr>
          <w:ilvl w:val="0"/>
          <w:numId w:val="1"/>
        </w:numPr>
        <w:jc w:val="both"/>
        <w:rPr>
          <w:rFonts w:eastAsia="Calibri" w:cstheme="minorHAnsi"/>
          <w:sz w:val="24"/>
          <w:szCs w:val="24"/>
          <w:lang w:val="en-US"/>
        </w:rPr>
      </w:pPr>
      <w:r w:rsidRPr="00106589">
        <w:rPr>
          <w:rFonts w:cstheme="minorHAnsi"/>
          <w:b/>
          <w:sz w:val="24"/>
          <w:szCs w:val="24"/>
          <w:lang w:val="en-US"/>
        </w:rPr>
        <w:t>Finally, the</w:t>
      </w:r>
      <w:r w:rsidR="00435D3A" w:rsidRPr="00106589">
        <w:rPr>
          <w:rFonts w:cstheme="minorHAnsi"/>
          <w:b/>
          <w:sz w:val="24"/>
          <w:szCs w:val="24"/>
          <w:lang w:val="en-US"/>
        </w:rPr>
        <w:t xml:space="preserve"> slow pace of the second cycle </w:t>
      </w:r>
      <w:r w:rsidR="00435D3A" w:rsidRPr="00106589">
        <w:rPr>
          <w:rFonts w:cstheme="minorHAnsi"/>
          <w:sz w:val="24"/>
          <w:szCs w:val="24"/>
          <w:lang w:val="en-US"/>
        </w:rPr>
        <w:t xml:space="preserve">is also a matter of great concern. </w:t>
      </w:r>
      <w:r w:rsidR="0050076E" w:rsidRPr="00106589">
        <w:rPr>
          <w:rFonts w:cstheme="minorHAnsi"/>
          <w:sz w:val="24"/>
          <w:szCs w:val="24"/>
          <w:lang w:val="en-US"/>
        </w:rPr>
        <w:t>The result is that the</w:t>
      </w:r>
      <w:r w:rsidR="00435D3A" w:rsidRPr="00106589">
        <w:rPr>
          <w:rFonts w:cstheme="minorHAnsi"/>
          <w:sz w:val="24"/>
          <w:szCs w:val="24"/>
          <w:lang w:val="en-US"/>
        </w:rPr>
        <w:t xml:space="preserve"> </w:t>
      </w:r>
      <w:r w:rsidR="00380CCC">
        <w:rPr>
          <w:rFonts w:cstheme="minorHAnsi"/>
          <w:sz w:val="24"/>
          <w:szCs w:val="24"/>
          <w:lang w:val="en-US"/>
        </w:rPr>
        <w:t xml:space="preserve">UNCAC review </w:t>
      </w:r>
      <w:r w:rsidR="00435D3A" w:rsidRPr="00106589">
        <w:rPr>
          <w:rFonts w:cstheme="minorHAnsi"/>
          <w:sz w:val="24"/>
          <w:szCs w:val="24"/>
          <w:lang w:val="en-US"/>
        </w:rPr>
        <w:t xml:space="preserve">process is losing momentum and needs </w:t>
      </w:r>
      <w:proofErr w:type="spellStart"/>
      <w:r w:rsidR="00435D3A" w:rsidRPr="00106589">
        <w:rPr>
          <w:rFonts w:cstheme="minorHAnsi"/>
          <w:sz w:val="24"/>
          <w:szCs w:val="24"/>
          <w:lang w:val="en-US"/>
        </w:rPr>
        <w:t>a</w:t>
      </w:r>
      <w:proofErr w:type="spellEnd"/>
      <w:r w:rsidR="00435D3A" w:rsidRPr="00106589">
        <w:rPr>
          <w:rFonts w:cstheme="minorHAnsi"/>
          <w:sz w:val="24"/>
          <w:szCs w:val="24"/>
          <w:lang w:val="en-US"/>
        </w:rPr>
        <w:t xml:space="preserve"> major injection of political will if it is to succeed.</w:t>
      </w:r>
      <w:r w:rsidRPr="00106589">
        <w:rPr>
          <w:rFonts w:cstheme="minorHAnsi"/>
          <w:sz w:val="24"/>
          <w:szCs w:val="24"/>
          <w:lang w:val="en-US"/>
        </w:rPr>
        <w:t xml:space="preserve"> </w:t>
      </w:r>
    </w:p>
    <w:p w:rsidR="00531A5A" w:rsidRPr="00106589" w:rsidRDefault="00627DFC" w:rsidP="00627DFC">
      <w:pPr>
        <w:jc w:val="both"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 xml:space="preserve">We thank UNODC and States Parties once again for holding </w:t>
      </w:r>
      <w:proofErr w:type="gramStart"/>
      <w:r>
        <w:rPr>
          <w:rFonts w:eastAsia="Calibri" w:cstheme="minorHAnsi"/>
          <w:sz w:val="24"/>
          <w:szCs w:val="24"/>
          <w:lang w:val="en-US"/>
        </w:rPr>
        <w:t xml:space="preserve">this briefing and providing civil society </w:t>
      </w:r>
      <w:proofErr w:type="spellStart"/>
      <w:r>
        <w:rPr>
          <w:rFonts w:eastAsia="Calibri" w:cstheme="minorHAnsi"/>
          <w:sz w:val="24"/>
          <w:szCs w:val="24"/>
          <w:lang w:val="en-US"/>
        </w:rPr>
        <w:t>organisations</w:t>
      </w:r>
      <w:proofErr w:type="spellEnd"/>
      <w:proofErr w:type="gramEnd"/>
      <w:r w:rsidR="004C685D">
        <w:rPr>
          <w:rFonts w:eastAsia="Calibri" w:cstheme="minorHAnsi"/>
          <w:sz w:val="24"/>
          <w:szCs w:val="24"/>
          <w:lang w:val="en-US"/>
        </w:rPr>
        <w:t xml:space="preserve"> the opportunity</w:t>
      </w:r>
      <w:r>
        <w:rPr>
          <w:rFonts w:eastAsia="Calibri" w:cstheme="minorHAnsi"/>
          <w:sz w:val="24"/>
          <w:szCs w:val="24"/>
          <w:lang w:val="en-US"/>
        </w:rPr>
        <w:t xml:space="preserve"> to provide input</w:t>
      </w:r>
      <w:r w:rsidR="004C685D">
        <w:rPr>
          <w:rFonts w:eastAsia="Calibri" w:cstheme="minorHAnsi"/>
          <w:sz w:val="24"/>
          <w:szCs w:val="24"/>
          <w:lang w:val="en-US"/>
        </w:rPr>
        <w:t xml:space="preserve"> about UNCAC implementation and the review process.</w:t>
      </w:r>
    </w:p>
    <w:sectPr w:rsidR="00531A5A" w:rsidRPr="00106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0F0"/>
    <w:multiLevelType w:val="hybridMultilevel"/>
    <w:tmpl w:val="070819BC"/>
    <w:lvl w:ilvl="0" w:tplc="7856F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46C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B22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6E58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20B0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EA40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421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CE62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AA40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E4CEE"/>
    <w:multiLevelType w:val="hybridMultilevel"/>
    <w:tmpl w:val="030C2F86"/>
    <w:lvl w:ilvl="0" w:tplc="B1000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6A7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8E2A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7ECA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EA44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660E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A09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AEA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0066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44F19"/>
    <w:multiLevelType w:val="hybridMultilevel"/>
    <w:tmpl w:val="6FEAE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52B8F"/>
    <w:multiLevelType w:val="hybridMultilevel"/>
    <w:tmpl w:val="B338F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F3"/>
    <w:rsid w:val="000162BC"/>
    <w:rsid w:val="00016340"/>
    <w:rsid w:val="00065F55"/>
    <w:rsid w:val="00066E92"/>
    <w:rsid w:val="000E4555"/>
    <w:rsid w:val="0010162E"/>
    <w:rsid w:val="00102878"/>
    <w:rsid w:val="00106589"/>
    <w:rsid w:val="001921F4"/>
    <w:rsid w:val="0023645B"/>
    <w:rsid w:val="0024510C"/>
    <w:rsid w:val="00257CA1"/>
    <w:rsid w:val="00282F8A"/>
    <w:rsid w:val="002C2CDC"/>
    <w:rsid w:val="00312537"/>
    <w:rsid w:val="00340695"/>
    <w:rsid w:val="00380CCC"/>
    <w:rsid w:val="003826CA"/>
    <w:rsid w:val="003D05A3"/>
    <w:rsid w:val="003D1E2E"/>
    <w:rsid w:val="00402789"/>
    <w:rsid w:val="00435D3A"/>
    <w:rsid w:val="00442067"/>
    <w:rsid w:val="00453C3F"/>
    <w:rsid w:val="00491F7F"/>
    <w:rsid w:val="004B4F10"/>
    <w:rsid w:val="004C685D"/>
    <w:rsid w:val="0050076E"/>
    <w:rsid w:val="00531A5A"/>
    <w:rsid w:val="0054460C"/>
    <w:rsid w:val="00572DF3"/>
    <w:rsid w:val="005A12D3"/>
    <w:rsid w:val="00627DFC"/>
    <w:rsid w:val="006B4959"/>
    <w:rsid w:val="006C6A23"/>
    <w:rsid w:val="006C6B0D"/>
    <w:rsid w:val="006D2BCF"/>
    <w:rsid w:val="00721B80"/>
    <w:rsid w:val="00773A0A"/>
    <w:rsid w:val="007D1F89"/>
    <w:rsid w:val="00813E6D"/>
    <w:rsid w:val="00843C1F"/>
    <w:rsid w:val="00891BC5"/>
    <w:rsid w:val="008C44EB"/>
    <w:rsid w:val="008D2C7A"/>
    <w:rsid w:val="00904468"/>
    <w:rsid w:val="009179D2"/>
    <w:rsid w:val="009618DE"/>
    <w:rsid w:val="00967B4C"/>
    <w:rsid w:val="00A06667"/>
    <w:rsid w:val="00A10D72"/>
    <w:rsid w:val="00A15BC0"/>
    <w:rsid w:val="00A2443B"/>
    <w:rsid w:val="00A2706F"/>
    <w:rsid w:val="00AA4D68"/>
    <w:rsid w:val="00AB6289"/>
    <w:rsid w:val="00B25282"/>
    <w:rsid w:val="00B3090A"/>
    <w:rsid w:val="00B9019D"/>
    <w:rsid w:val="00BA6AFC"/>
    <w:rsid w:val="00BB46DF"/>
    <w:rsid w:val="00BB4C07"/>
    <w:rsid w:val="00C1515B"/>
    <w:rsid w:val="00C76FFA"/>
    <w:rsid w:val="00C87789"/>
    <w:rsid w:val="00CA3C5C"/>
    <w:rsid w:val="00CE34AB"/>
    <w:rsid w:val="00D05AAD"/>
    <w:rsid w:val="00D155F7"/>
    <w:rsid w:val="00D421C2"/>
    <w:rsid w:val="00DA0706"/>
    <w:rsid w:val="00DB1A64"/>
    <w:rsid w:val="00DF0FA6"/>
    <w:rsid w:val="00E31301"/>
    <w:rsid w:val="00F52241"/>
    <w:rsid w:val="00F54A25"/>
    <w:rsid w:val="00F65A65"/>
    <w:rsid w:val="00F959F8"/>
    <w:rsid w:val="00FD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3128D"/>
  <w15:chartTrackingRefBased/>
  <w15:docId w15:val="{51303B49-20D8-4A90-A0E7-563F0E7E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2</Pages>
  <Words>613</Words>
  <Characters>3170</Characters>
  <Application>Microsoft Office Word</Application>
  <DocSecurity>0</DocSecurity>
  <Lines>66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Transparency International e. V.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Dell</dc:creator>
  <cp:keywords/>
  <dc:description/>
  <cp:lastModifiedBy>Gillian Dell</cp:lastModifiedBy>
  <cp:revision>37</cp:revision>
  <dcterms:created xsi:type="dcterms:W3CDTF">2020-08-30T22:09:00Z</dcterms:created>
  <dcterms:modified xsi:type="dcterms:W3CDTF">2020-09-01T13:19:00Z</dcterms:modified>
</cp:coreProperties>
</file>