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BF00" w14:textId="76D76663" w:rsidR="0079465D" w:rsidRPr="00FE431A" w:rsidRDefault="00DC5734" w:rsidP="002843BB">
      <w:pPr>
        <w:jc w:val="center"/>
        <w:rPr>
          <w:rFonts w:ascii="Calibri" w:hAnsi="Calibri" w:cs="Calibri"/>
          <w:sz w:val="26"/>
          <w:szCs w:val="26"/>
        </w:rPr>
      </w:pPr>
      <w:r w:rsidRPr="00FE431A">
        <w:rPr>
          <w:rFonts w:ascii="Calibri" w:hAnsi="Calibri" w:cs="Calibri"/>
          <w:color w:val="000000"/>
          <w:sz w:val="26"/>
          <w:szCs w:val="26"/>
        </w:rPr>
        <w:t>UNCAC Coalition</w:t>
      </w:r>
      <w:r w:rsidRPr="00FE431A">
        <w:rPr>
          <w:rFonts w:ascii="Calibri" w:hAnsi="Calibri" w:cs="Calibri"/>
          <w:color w:val="000000"/>
          <w:sz w:val="26"/>
          <w:szCs w:val="26"/>
        </w:rPr>
        <w:t xml:space="preserve"> and Article 19</w:t>
      </w:r>
    </w:p>
    <w:p w14:paraId="57D2F145" w14:textId="138C4E43" w:rsidR="00DC5734" w:rsidRPr="00FE431A" w:rsidRDefault="00DC5734" w:rsidP="00DC5734">
      <w:pPr>
        <w:jc w:val="center"/>
        <w:rPr>
          <w:rFonts w:ascii="Calibri" w:hAnsi="Calibri" w:cs="Calibri"/>
          <w:b/>
          <w:color w:val="000000"/>
          <w:sz w:val="26"/>
          <w:szCs w:val="26"/>
        </w:rPr>
      </w:pPr>
      <w:r w:rsidRPr="00FE431A">
        <w:rPr>
          <w:rFonts w:ascii="Calibri" w:hAnsi="Calibri" w:cs="Calibri"/>
          <w:b/>
          <w:color w:val="000000"/>
          <w:sz w:val="26"/>
          <w:szCs w:val="26"/>
        </w:rPr>
        <w:t xml:space="preserve">Special Event during the UNCAC </w:t>
      </w:r>
      <w:r w:rsidRPr="00FE431A">
        <w:rPr>
          <w:rFonts w:ascii="Calibri" w:hAnsi="Calibri" w:cs="Calibri"/>
          <w:b/>
          <w:color w:val="000000"/>
          <w:sz w:val="26"/>
          <w:szCs w:val="26"/>
        </w:rPr>
        <w:t>Working Group on Prevention</w:t>
      </w:r>
      <w:r w:rsidRPr="00FE431A">
        <w:rPr>
          <w:rFonts w:ascii="Calibri" w:hAnsi="Calibri" w:cs="Calibri"/>
          <w:b/>
          <w:color w:val="000000"/>
          <w:sz w:val="26"/>
          <w:szCs w:val="26"/>
        </w:rPr>
        <w:t xml:space="preserve"> </w:t>
      </w:r>
    </w:p>
    <w:p w14:paraId="587DA6DE" w14:textId="77777777" w:rsidR="00B97670" w:rsidRPr="00FE431A" w:rsidRDefault="00B97670">
      <w:pPr>
        <w:rPr>
          <w:rFonts w:ascii="Calibri" w:hAnsi="Calibri" w:cs="Calibri"/>
        </w:rPr>
      </w:pPr>
    </w:p>
    <w:p w14:paraId="03437248" w14:textId="1D45D471" w:rsidR="00E41714" w:rsidRPr="00FE431A" w:rsidRDefault="001A32AF" w:rsidP="00E41714">
      <w:pPr>
        <w:jc w:val="center"/>
        <w:rPr>
          <w:rFonts w:ascii="Calibri" w:hAnsi="Calibri" w:cs="Calibri"/>
          <w:b/>
          <w:bCs/>
          <w:i/>
          <w:sz w:val="28"/>
          <w:szCs w:val="28"/>
        </w:rPr>
      </w:pPr>
      <w:r w:rsidRPr="00FE431A">
        <w:rPr>
          <w:rFonts w:ascii="Calibri" w:hAnsi="Calibri" w:cs="Calibri"/>
          <w:b/>
          <w:bCs/>
          <w:i/>
          <w:sz w:val="28"/>
          <w:szCs w:val="28"/>
        </w:rPr>
        <w:t xml:space="preserve">Making Public Procurement Public – </w:t>
      </w:r>
    </w:p>
    <w:p w14:paraId="01751C77" w14:textId="62A74632" w:rsidR="001A32AF" w:rsidRPr="00FE431A" w:rsidRDefault="001A32AF" w:rsidP="00E41714">
      <w:pPr>
        <w:jc w:val="center"/>
        <w:rPr>
          <w:rFonts w:ascii="Calibri" w:hAnsi="Calibri" w:cs="Calibri"/>
          <w:b/>
          <w:bCs/>
          <w:i/>
          <w:sz w:val="28"/>
          <w:szCs w:val="28"/>
        </w:rPr>
      </w:pPr>
      <w:r w:rsidRPr="00FE431A">
        <w:rPr>
          <w:rFonts w:ascii="Calibri" w:hAnsi="Calibri" w:cs="Calibri"/>
          <w:b/>
          <w:bCs/>
          <w:i/>
          <w:sz w:val="28"/>
          <w:szCs w:val="28"/>
        </w:rPr>
        <w:t>The Benefits of Creating Transparency around Government Contracting</w:t>
      </w:r>
    </w:p>
    <w:p w14:paraId="20199E5C" w14:textId="77777777" w:rsidR="00507A8E" w:rsidRPr="00FE431A" w:rsidRDefault="00507A8E" w:rsidP="00507A8E">
      <w:pPr>
        <w:jc w:val="center"/>
        <w:rPr>
          <w:rFonts w:ascii="Calibri" w:hAnsi="Calibri" w:cs="Calibri"/>
        </w:rPr>
      </w:pPr>
    </w:p>
    <w:p w14:paraId="2274A856" w14:textId="5100BE1A" w:rsidR="0082085A" w:rsidRPr="00FE431A" w:rsidRDefault="00DC5734" w:rsidP="007673E5">
      <w:pPr>
        <w:jc w:val="center"/>
        <w:rPr>
          <w:rFonts w:ascii="Calibri" w:hAnsi="Calibri" w:cs="Calibri"/>
        </w:rPr>
      </w:pPr>
      <w:r w:rsidRPr="00FE431A">
        <w:rPr>
          <w:rFonts w:ascii="Calibri" w:hAnsi="Calibri" w:cs="Calibri"/>
        </w:rPr>
        <w:t>(Time and Room TBC)</w:t>
      </w:r>
    </w:p>
    <w:p w14:paraId="39B5F8DF" w14:textId="6D3BB52E" w:rsidR="00A256EB" w:rsidRPr="00FE431A" w:rsidRDefault="006C3997" w:rsidP="00DC5734">
      <w:pPr>
        <w:jc w:val="center"/>
        <w:rPr>
          <w:rFonts w:ascii="Calibri" w:hAnsi="Calibri" w:cs="Calibri"/>
        </w:rPr>
      </w:pPr>
      <w:r w:rsidRPr="00FE431A">
        <w:rPr>
          <w:rFonts w:ascii="Calibri" w:hAnsi="Calibri" w:cs="Calibri"/>
        </w:rPr>
        <w:t xml:space="preserve"> </w:t>
      </w:r>
    </w:p>
    <w:p w14:paraId="618BD6D7" w14:textId="1F87EAA6" w:rsidR="00A256EB" w:rsidRPr="00FE431A" w:rsidRDefault="000E66CA" w:rsidP="007673E5">
      <w:pPr>
        <w:jc w:val="both"/>
        <w:rPr>
          <w:rFonts w:ascii="Calibri" w:hAnsi="Calibri" w:cs="Calibri"/>
          <w:b/>
          <w:bCs/>
        </w:rPr>
      </w:pPr>
      <w:r w:rsidRPr="00FE431A">
        <w:rPr>
          <w:rFonts w:ascii="Calibri" w:hAnsi="Calibri" w:cs="Calibri"/>
          <w:b/>
          <w:bCs/>
        </w:rPr>
        <w:t xml:space="preserve">Background: </w:t>
      </w:r>
    </w:p>
    <w:p w14:paraId="0A56EED9" w14:textId="77777777" w:rsidR="008365B2" w:rsidRPr="00FE431A" w:rsidRDefault="001A32AF" w:rsidP="007673E5">
      <w:pPr>
        <w:jc w:val="both"/>
        <w:rPr>
          <w:rFonts w:ascii="Calibri" w:hAnsi="Calibri" w:cs="Calibri"/>
          <w:color w:val="000000"/>
          <w:u w:color="000000"/>
        </w:rPr>
      </w:pPr>
      <w:r w:rsidRPr="00FE431A">
        <w:rPr>
          <w:rFonts w:ascii="Calibri" w:hAnsi="Calibri" w:cs="Calibri"/>
        </w:rPr>
        <w:t>Annual global spending on public procurement is estimated to exceed USD 9.5 trillion</w:t>
      </w:r>
      <w:r w:rsidR="008365B2" w:rsidRPr="00FE431A">
        <w:rPr>
          <w:rFonts w:ascii="Calibri" w:hAnsi="Calibri" w:cs="Calibri"/>
        </w:rPr>
        <w:t xml:space="preserve">, accounting for some 25 percent of global government spending and almost 20 percent of global GDP. </w:t>
      </w:r>
      <w:r w:rsidR="008365B2" w:rsidRPr="00FE431A">
        <w:rPr>
          <w:rFonts w:ascii="Calibri" w:hAnsi="Calibri" w:cs="Calibri"/>
          <w:color w:val="000000"/>
          <w:u w:color="000000"/>
        </w:rPr>
        <w:t xml:space="preserve">Between 10 and 25 percent of the overall procurement volume is estimated to be lost to fraud and corruption. </w:t>
      </w:r>
    </w:p>
    <w:p w14:paraId="0E9360F6" w14:textId="77777777" w:rsidR="008365B2" w:rsidRPr="00FE431A" w:rsidRDefault="008365B2" w:rsidP="007673E5">
      <w:pPr>
        <w:jc w:val="both"/>
        <w:rPr>
          <w:rFonts w:ascii="Calibri" w:hAnsi="Calibri" w:cs="Calibri"/>
          <w:color w:val="000000"/>
          <w:u w:color="000000"/>
        </w:rPr>
      </w:pPr>
    </w:p>
    <w:p w14:paraId="63300535" w14:textId="233E298C" w:rsidR="009A2DAE" w:rsidRPr="00FE431A" w:rsidRDefault="008365B2" w:rsidP="007673E5">
      <w:pPr>
        <w:jc w:val="both"/>
        <w:rPr>
          <w:rFonts w:ascii="Calibri" w:hAnsi="Calibri" w:cs="Calibri"/>
          <w:color w:val="000000"/>
          <w:u w:color="000000"/>
        </w:rPr>
      </w:pPr>
      <w:r w:rsidRPr="00FE431A">
        <w:rPr>
          <w:rFonts w:ascii="Calibri" w:hAnsi="Calibri" w:cs="Calibri"/>
          <w:color w:val="000000"/>
          <w:u w:color="000000"/>
        </w:rPr>
        <w:t xml:space="preserve">Thus, billions of dollars of public funds </w:t>
      </w:r>
      <w:r w:rsidR="002A09BE">
        <w:rPr>
          <w:rFonts w:ascii="Calibri" w:hAnsi="Calibri" w:cs="Calibri"/>
          <w:color w:val="000000"/>
          <w:u w:color="000000"/>
        </w:rPr>
        <w:t>could</w:t>
      </w:r>
      <w:r w:rsidRPr="00FE431A">
        <w:rPr>
          <w:rFonts w:ascii="Calibri" w:hAnsi="Calibri" w:cs="Calibri"/>
          <w:color w:val="000000"/>
          <w:u w:color="000000"/>
        </w:rPr>
        <w:t xml:space="preserve"> be saved and used to improve the lives of citizens </w:t>
      </w:r>
      <w:r w:rsidR="002E25A6">
        <w:rPr>
          <w:rFonts w:ascii="Calibri" w:hAnsi="Calibri" w:cs="Calibri"/>
          <w:color w:val="000000"/>
          <w:u w:color="000000"/>
        </w:rPr>
        <w:t>by reducing</w:t>
      </w:r>
      <w:r w:rsidRPr="00FE431A">
        <w:rPr>
          <w:rFonts w:ascii="Calibri" w:hAnsi="Calibri" w:cs="Calibri"/>
          <w:color w:val="000000"/>
          <w:u w:color="000000"/>
        </w:rPr>
        <w:t xml:space="preserve"> the level of misspending, waste and corruption in public contracting. Article 9 of the United Nations Convention Against Corruption (UNCAC) requires that all States </w:t>
      </w:r>
      <w:r w:rsidR="002E25A6">
        <w:rPr>
          <w:rFonts w:ascii="Calibri" w:hAnsi="Calibri" w:cs="Calibri"/>
          <w:color w:val="000000"/>
          <w:u w:color="000000"/>
        </w:rPr>
        <w:t>p</w:t>
      </w:r>
      <w:r w:rsidRPr="00FE431A">
        <w:rPr>
          <w:rFonts w:ascii="Calibri" w:hAnsi="Calibri" w:cs="Calibri"/>
          <w:color w:val="000000"/>
          <w:u w:color="000000"/>
        </w:rPr>
        <w:t>arties develop public procurement systems that are transparent, competitive, and objective in awarding contracts.</w:t>
      </w:r>
    </w:p>
    <w:p w14:paraId="1824EAE2" w14:textId="77777777" w:rsidR="009A2DAE" w:rsidRPr="00FE431A" w:rsidRDefault="009A2DAE" w:rsidP="007673E5">
      <w:pPr>
        <w:jc w:val="both"/>
        <w:rPr>
          <w:rFonts w:ascii="Calibri" w:hAnsi="Calibri" w:cs="Calibri"/>
          <w:color w:val="000000"/>
          <w:u w:color="000000"/>
        </w:rPr>
      </w:pPr>
    </w:p>
    <w:p w14:paraId="476255B7" w14:textId="22CC92AA" w:rsidR="009A2DAE" w:rsidRPr="00FE431A" w:rsidRDefault="008365B2" w:rsidP="007673E5">
      <w:pPr>
        <w:jc w:val="both"/>
        <w:rPr>
          <w:rFonts w:ascii="Calibri" w:hAnsi="Calibri" w:cs="Calibri"/>
          <w:color w:val="000000"/>
          <w:u w:color="000000"/>
        </w:rPr>
      </w:pPr>
      <w:r w:rsidRPr="00FE431A">
        <w:rPr>
          <w:rFonts w:ascii="Calibri" w:hAnsi="Calibri" w:cs="Calibri"/>
          <w:color w:val="000000"/>
          <w:u w:color="000000"/>
        </w:rPr>
        <w:t>Numerous countries and jurisdictions around the world are piloting and implementing measures to dramatically improve the results of public contracting by ensuring high levels of transparency and public access to information to data and document</w:t>
      </w:r>
      <w:r w:rsidR="002E25A6">
        <w:rPr>
          <w:rFonts w:ascii="Calibri" w:hAnsi="Calibri" w:cs="Calibri"/>
          <w:color w:val="000000"/>
          <w:u w:color="000000"/>
        </w:rPr>
        <w:t>s</w:t>
      </w:r>
      <w:r w:rsidRPr="00FE431A">
        <w:rPr>
          <w:rFonts w:ascii="Calibri" w:hAnsi="Calibri" w:cs="Calibri"/>
          <w:color w:val="000000"/>
          <w:u w:color="000000"/>
        </w:rPr>
        <w:t xml:space="preserve"> linked to procurement.   </w:t>
      </w:r>
    </w:p>
    <w:p w14:paraId="38D40AF7" w14:textId="77777777" w:rsidR="00B97670" w:rsidRPr="00FE431A" w:rsidRDefault="00B97670" w:rsidP="007673E5">
      <w:pPr>
        <w:jc w:val="both"/>
        <w:rPr>
          <w:rFonts w:ascii="Calibri" w:hAnsi="Calibri" w:cs="Calibri"/>
          <w:color w:val="000000"/>
          <w:u w:color="000000"/>
        </w:rPr>
      </w:pPr>
    </w:p>
    <w:p w14:paraId="25E13437" w14:textId="5A2396AA" w:rsidR="000E66CA" w:rsidRPr="00FE431A" w:rsidRDefault="000E66CA" w:rsidP="007673E5">
      <w:pPr>
        <w:jc w:val="both"/>
        <w:rPr>
          <w:rFonts w:ascii="Calibri" w:eastAsia="Arial" w:hAnsi="Calibri" w:cs="Calibri"/>
          <w:b/>
          <w:bCs/>
        </w:rPr>
      </w:pPr>
      <w:r w:rsidRPr="00FE431A">
        <w:rPr>
          <w:rFonts w:ascii="Calibri" w:hAnsi="Calibri" w:cs="Calibri"/>
          <w:b/>
          <w:bCs/>
          <w:color w:val="000000"/>
          <w:u w:color="000000"/>
        </w:rPr>
        <w:t>Objectives:</w:t>
      </w:r>
    </w:p>
    <w:p w14:paraId="2AA09618" w14:textId="1E9715C0" w:rsidR="00B50A95" w:rsidRPr="00FE431A" w:rsidRDefault="00B50A95" w:rsidP="007673E5">
      <w:pPr>
        <w:jc w:val="both"/>
        <w:rPr>
          <w:rFonts w:ascii="Calibri" w:hAnsi="Calibri" w:cs="Calibri"/>
          <w:color w:val="000000"/>
          <w:u w:color="000000"/>
        </w:rPr>
      </w:pPr>
      <w:r w:rsidRPr="00FE431A">
        <w:rPr>
          <w:rFonts w:ascii="Calibri" w:hAnsi="Calibri" w:cs="Calibri"/>
          <w:color w:val="000000"/>
          <w:u w:color="000000"/>
        </w:rPr>
        <w:t>This discussion aims to</w:t>
      </w:r>
      <w:r w:rsidR="008365B2" w:rsidRPr="00FE431A">
        <w:rPr>
          <w:rFonts w:ascii="Calibri" w:hAnsi="Calibri" w:cs="Calibri"/>
          <w:color w:val="000000"/>
          <w:u w:color="000000"/>
        </w:rPr>
        <w:t xml:space="preserve"> share experiences</w:t>
      </w:r>
      <w:r w:rsidRPr="00FE431A">
        <w:rPr>
          <w:rFonts w:ascii="Calibri" w:hAnsi="Calibri" w:cs="Calibri"/>
          <w:color w:val="000000"/>
          <w:u w:color="000000"/>
        </w:rPr>
        <w:t xml:space="preserve"> as well as lessons learned</w:t>
      </w:r>
      <w:r w:rsidR="008365B2" w:rsidRPr="00FE431A">
        <w:rPr>
          <w:rFonts w:ascii="Calibri" w:hAnsi="Calibri" w:cs="Calibri"/>
          <w:color w:val="000000"/>
          <w:u w:color="000000"/>
        </w:rPr>
        <w:t xml:space="preserve"> </w:t>
      </w:r>
      <w:r w:rsidRPr="00FE431A">
        <w:rPr>
          <w:rFonts w:ascii="Calibri" w:hAnsi="Calibri" w:cs="Calibri"/>
          <w:color w:val="000000"/>
          <w:u w:color="000000"/>
        </w:rPr>
        <w:t xml:space="preserve">from countries that have reformed their procurement systems. </w:t>
      </w:r>
      <w:r w:rsidR="00927407" w:rsidRPr="00FE431A">
        <w:rPr>
          <w:rFonts w:ascii="Calibri" w:hAnsi="Calibri" w:cs="Calibri"/>
          <w:color w:val="000000"/>
          <w:u w:color="000000"/>
        </w:rPr>
        <w:t>Many of these</w:t>
      </w:r>
      <w:r w:rsidRPr="00FE431A">
        <w:rPr>
          <w:rFonts w:ascii="Calibri" w:hAnsi="Calibri" w:cs="Calibri"/>
          <w:color w:val="000000"/>
          <w:u w:color="000000"/>
        </w:rPr>
        <w:t xml:space="preserve"> reforms </w:t>
      </w:r>
      <w:r w:rsidR="00927407" w:rsidRPr="00FE431A">
        <w:rPr>
          <w:rFonts w:ascii="Calibri" w:hAnsi="Calibri" w:cs="Calibri"/>
          <w:color w:val="000000"/>
          <w:u w:color="000000"/>
        </w:rPr>
        <w:t>have been</w:t>
      </w:r>
      <w:r w:rsidRPr="00FE431A">
        <w:rPr>
          <w:rFonts w:ascii="Calibri" w:hAnsi="Calibri" w:cs="Calibri"/>
          <w:color w:val="000000"/>
          <w:u w:color="000000"/>
        </w:rPr>
        <w:t xml:space="preserve"> driven by technological advances that have emerged after the adoption of the UNCAC. The event</w:t>
      </w:r>
      <w:r w:rsidR="002E25A6">
        <w:rPr>
          <w:rFonts w:ascii="Calibri" w:hAnsi="Calibri" w:cs="Calibri"/>
          <w:color w:val="000000"/>
          <w:u w:color="000000"/>
        </w:rPr>
        <w:t>,</w:t>
      </w:r>
      <w:r w:rsidRPr="00FE431A">
        <w:rPr>
          <w:rFonts w:ascii="Calibri" w:hAnsi="Calibri" w:cs="Calibri"/>
          <w:color w:val="000000"/>
          <w:u w:color="000000"/>
        </w:rPr>
        <w:t xml:space="preserve"> thus</w:t>
      </w:r>
      <w:r w:rsidR="002E25A6">
        <w:rPr>
          <w:rFonts w:ascii="Calibri" w:hAnsi="Calibri" w:cs="Calibri"/>
          <w:color w:val="000000"/>
          <w:u w:color="000000"/>
        </w:rPr>
        <w:t>,</w:t>
      </w:r>
      <w:r w:rsidRPr="00FE431A">
        <w:rPr>
          <w:rFonts w:ascii="Calibri" w:hAnsi="Calibri" w:cs="Calibri"/>
          <w:color w:val="000000"/>
          <w:u w:color="000000"/>
        </w:rPr>
        <w:t xml:space="preserve"> seeks to </w:t>
      </w:r>
      <w:r w:rsidR="008365B2" w:rsidRPr="00FE431A">
        <w:rPr>
          <w:rFonts w:ascii="Calibri" w:hAnsi="Calibri" w:cs="Calibri"/>
          <w:color w:val="000000"/>
          <w:u w:color="000000"/>
        </w:rPr>
        <w:t xml:space="preserve">advance discussions in the UNCAC framework on how </w:t>
      </w:r>
      <w:r w:rsidRPr="00FE431A">
        <w:rPr>
          <w:rFonts w:ascii="Calibri" w:hAnsi="Calibri" w:cs="Calibri"/>
          <w:color w:val="000000"/>
          <w:u w:color="000000"/>
        </w:rPr>
        <w:t xml:space="preserve">States </w:t>
      </w:r>
      <w:r w:rsidR="00A60CB1">
        <w:rPr>
          <w:rFonts w:ascii="Calibri" w:hAnsi="Calibri" w:cs="Calibri"/>
          <w:color w:val="000000"/>
          <w:u w:color="000000"/>
        </w:rPr>
        <w:t>p</w:t>
      </w:r>
      <w:r w:rsidRPr="00FE431A">
        <w:rPr>
          <w:rFonts w:ascii="Calibri" w:hAnsi="Calibri" w:cs="Calibri"/>
          <w:color w:val="000000"/>
          <w:u w:color="000000"/>
        </w:rPr>
        <w:t>arties can implement reforms going beyond the minimum standards of Article 9</w:t>
      </w:r>
      <w:r w:rsidR="00900771">
        <w:rPr>
          <w:rFonts w:ascii="Calibri" w:hAnsi="Calibri" w:cs="Calibri"/>
          <w:color w:val="000000"/>
          <w:u w:color="000000"/>
        </w:rPr>
        <w:t xml:space="preserve"> to</w:t>
      </w:r>
      <w:r w:rsidRPr="00FE431A">
        <w:rPr>
          <w:rFonts w:ascii="Calibri" w:hAnsi="Calibri" w:cs="Calibri"/>
          <w:color w:val="000000"/>
          <w:u w:color="000000"/>
        </w:rPr>
        <w:t xml:space="preserve"> </w:t>
      </w:r>
      <w:bookmarkStart w:id="0" w:name="_GoBack"/>
      <w:bookmarkEnd w:id="0"/>
      <w:r w:rsidRPr="00FE431A">
        <w:rPr>
          <w:rFonts w:ascii="Calibri" w:hAnsi="Calibri" w:cs="Calibri"/>
          <w:color w:val="000000"/>
          <w:u w:color="000000"/>
        </w:rPr>
        <w:t xml:space="preserve">reduce </w:t>
      </w:r>
      <w:r w:rsidR="008365B2" w:rsidRPr="00FE431A">
        <w:rPr>
          <w:rFonts w:ascii="Calibri" w:hAnsi="Calibri" w:cs="Calibri"/>
          <w:color w:val="000000"/>
          <w:u w:color="000000"/>
        </w:rPr>
        <w:t>waste and corruption</w:t>
      </w:r>
      <w:r w:rsidRPr="00FE431A">
        <w:rPr>
          <w:rFonts w:ascii="Calibri" w:hAnsi="Calibri" w:cs="Calibri"/>
          <w:color w:val="000000"/>
          <w:u w:color="000000"/>
        </w:rPr>
        <w:t xml:space="preserve"> and generate</w:t>
      </w:r>
      <w:r w:rsidR="008365B2" w:rsidRPr="00FE431A">
        <w:rPr>
          <w:rFonts w:ascii="Calibri" w:hAnsi="Calibri" w:cs="Calibri"/>
          <w:color w:val="000000"/>
          <w:u w:color="000000"/>
        </w:rPr>
        <w:t xml:space="preserve"> massive public savings</w:t>
      </w:r>
      <w:r w:rsidR="00927407" w:rsidRPr="00FE431A">
        <w:rPr>
          <w:rFonts w:ascii="Calibri" w:hAnsi="Calibri" w:cs="Calibri"/>
          <w:color w:val="000000"/>
          <w:u w:color="000000"/>
        </w:rPr>
        <w:t xml:space="preserve"> by implementing state-of-the-</w:t>
      </w:r>
      <w:r w:rsidRPr="00FE431A">
        <w:rPr>
          <w:rFonts w:ascii="Calibri" w:hAnsi="Calibri" w:cs="Calibri"/>
          <w:color w:val="000000"/>
          <w:u w:color="000000"/>
        </w:rPr>
        <w:t xml:space="preserve">art transparency approaches around public contracting. </w:t>
      </w:r>
    </w:p>
    <w:p w14:paraId="2480EA2B" w14:textId="6DAAEAC9" w:rsidR="00B50A95" w:rsidRPr="00FE431A" w:rsidRDefault="008365B2" w:rsidP="007673E5">
      <w:pPr>
        <w:jc w:val="both"/>
        <w:rPr>
          <w:rFonts w:ascii="Calibri" w:hAnsi="Calibri" w:cs="Calibri"/>
          <w:color w:val="000000"/>
          <w:u w:color="000000"/>
        </w:rPr>
      </w:pPr>
      <w:r w:rsidRPr="00FE431A">
        <w:rPr>
          <w:rFonts w:ascii="Calibri" w:hAnsi="Calibri" w:cs="Calibri"/>
          <w:color w:val="000000"/>
          <w:u w:color="000000"/>
        </w:rPr>
        <w:t xml:space="preserve"> </w:t>
      </w:r>
    </w:p>
    <w:p w14:paraId="4725E661" w14:textId="381387CA" w:rsidR="00DC5734" w:rsidRPr="00FE431A" w:rsidRDefault="008365B2" w:rsidP="007673E5">
      <w:pPr>
        <w:jc w:val="both"/>
        <w:rPr>
          <w:rFonts w:ascii="Calibri" w:hAnsi="Calibri" w:cs="Calibri"/>
          <w:color w:val="000000"/>
          <w:u w:color="000000"/>
        </w:rPr>
      </w:pPr>
      <w:r w:rsidRPr="00FE431A">
        <w:rPr>
          <w:rFonts w:ascii="Calibri" w:hAnsi="Calibri" w:cs="Calibri"/>
          <w:color w:val="000000"/>
          <w:u w:color="000000"/>
        </w:rPr>
        <w:t xml:space="preserve">Furthermore, the discussion will also highlight how transparency in public procurement </w:t>
      </w:r>
      <w:r w:rsidR="00B50A95" w:rsidRPr="00FE431A">
        <w:rPr>
          <w:rFonts w:ascii="Calibri" w:hAnsi="Calibri" w:cs="Calibri"/>
          <w:color w:val="000000"/>
          <w:u w:color="000000"/>
        </w:rPr>
        <w:t>can help encourage</w:t>
      </w:r>
      <w:r w:rsidRPr="00FE431A">
        <w:rPr>
          <w:rFonts w:ascii="Calibri" w:hAnsi="Calibri" w:cs="Calibri"/>
          <w:color w:val="000000"/>
          <w:u w:color="000000"/>
        </w:rPr>
        <w:t xml:space="preserve"> competition</w:t>
      </w:r>
      <w:r w:rsidR="00CC6D61">
        <w:rPr>
          <w:rFonts w:ascii="Calibri" w:hAnsi="Calibri" w:cs="Calibri"/>
          <w:color w:val="000000"/>
          <w:u w:color="000000"/>
        </w:rPr>
        <w:t>, contribute to a better investment environment,</w:t>
      </w:r>
      <w:r w:rsidRPr="00FE431A">
        <w:rPr>
          <w:rFonts w:ascii="Calibri" w:hAnsi="Calibri" w:cs="Calibri"/>
          <w:color w:val="000000"/>
          <w:u w:color="000000"/>
        </w:rPr>
        <w:t xml:space="preserve"> </w:t>
      </w:r>
      <w:r w:rsidR="00B50A95" w:rsidRPr="00FE431A">
        <w:rPr>
          <w:rFonts w:ascii="Calibri" w:hAnsi="Calibri" w:cs="Calibri"/>
          <w:color w:val="000000"/>
          <w:u w:color="000000"/>
        </w:rPr>
        <w:t xml:space="preserve">and </w:t>
      </w:r>
      <w:r w:rsidR="0066617B">
        <w:rPr>
          <w:rFonts w:ascii="Calibri" w:hAnsi="Calibri" w:cs="Calibri"/>
          <w:color w:val="000000"/>
          <w:u w:color="000000"/>
        </w:rPr>
        <w:t>create</w:t>
      </w:r>
      <w:r w:rsidR="00B50A95" w:rsidRPr="00FE431A">
        <w:rPr>
          <w:rFonts w:ascii="Calibri" w:hAnsi="Calibri" w:cs="Calibri"/>
          <w:color w:val="000000"/>
          <w:u w:color="000000"/>
        </w:rPr>
        <w:t xml:space="preserve"> a level playing field for the private sector </w:t>
      </w:r>
      <w:r w:rsidR="00EE2C47">
        <w:rPr>
          <w:rFonts w:ascii="Calibri" w:hAnsi="Calibri" w:cs="Calibri"/>
          <w:color w:val="000000"/>
          <w:u w:color="000000"/>
        </w:rPr>
        <w:t>when it comes to the</w:t>
      </w:r>
      <w:r w:rsidR="00B50A95" w:rsidRPr="00FE431A">
        <w:rPr>
          <w:rFonts w:ascii="Calibri" w:hAnsi="Calibri" w:cs="Calibri"/>
          <w:color w:val="000000"/>
          <w:u w:color="000000"/>
        </w:rPr>
        <w:t xml:space="preserve"> bidding for government contracts. </w:t>
      </w:r>
    </w:p>
    <w:p w14:paraId="0FEE9B7B" w14:textId="77777777" w:rsidR="00DC5734" w:rsidRPr="00FE431A" w:rsidRDefault="00DC5734" w:rsidP="00DC5734">
      <w:pPr>
        <w:jc w:val="both"/>
        <w:rPr>
          <w:rFonts w:ascii="Calibri" w:hAnsi="Calibri" w:cs="Calibri"/>
        </w:rPr>
      </w:pPr>
    </w:p>
    <w:p w14:paraId="4FCF88C3" w14:textId="5CB80147" w:rsidR="00DC5734" w:rsidRPr="00FE431A" w:rsidRDefault="00DC5734" w:rsidP="00DC5734">
      <w:pPr>
        <w:jc w:val="both"/>
        <w:rPr>
          <w:rFonts w:ascii="Calibri" w:hAnsi="Calibri" w:cs="Calibri"/>
        </w:rPr>
      </w:pPr>
      <w:r w:rsidRPr="00FE431A">
        <w:rPr>
          <w:rFonts w:ascii="Calibri" w:hAnsi="Calibri" w:cs="Calibri"/>
          <w:b/>
          <w:bCs/>
        </w:rPr>
        <w:t>Panelists:</w:t>
      </w:r>
      <w:r w:rsidRPr="00FE431A">
        <w:rPr>
          <w:rFonts w:ascii="Calibri" w:hAnsi="Calibri" w:cs="Calibri"/>
        </w:rPr>
        <w:tab/>
      </w:r>
    </w:p>
    <w:p w14:paraId="1A94455F" w14:textId="192CF7A0" w:rsidR="00DC5734" w:rsidRPr="00FE431A" w:rsidRDefault="00DC5734" w:rsidP="00DC5734">
      <w:pPr>
        <w:pStyle w:val="Listenabsatz"/>
        <w:numPr>
          <w:ilvl w:val="0"/>
          <w:numId w:val="2"/>
        </w:numPr>
        <w:pBdr>
          <w:top w:val="nil"/>
          <w:left w:val="nil"/>
          <w:bottom w:val="nil"/>
          <w:right w:val="nil"/>
          <w:between w:val="nil"/>
          <w:bar w:val="nil"/>
        </w:pBdr>
        <w:contextualSpacing w:val="0"/>
        <w:jc w:val="both"/>
        <w:rPr>
          <w:rFonts w:ascii="Calibri" w:hAnsi="Calibri" w:cs="Calibri"/>
        </w:rPr>
      </w:pPr>
      <w:r w:rsidRPr="00FE431A">
        <w:rPr>
          <w:rFonts w:ascii="Calibri" w:hAnsi="Calibri" w:cs="Calibri"/>
        </w:rPr>
        <w:t>Hera Hussain, Senior Advocacy Manager, Open Contracting Partnership</w:t>
      </w:r>
    </w:p>
    <w:p w14:paraId="45360542" w14:textId="799BEC7A" w:rsidR="00DC5734" w:rsidRPr="00FE431A" w:rsidRDefault="00DC5734" w:rsidP="00DC5734">
      <w:pPr>
        <w:pStyle w:val="Listenabsatz"/>
        <w:numPr>
          <w:ilvl w:val="0"/>
          <w:numId w:val="2"/>
        </w:numPr>
        <w:pBdr>
          <w:top w:val="nil"/>
          <w:left w:val="nil"/>
          <w:bottom w:val="nil"/>
          <w:right w:val="nil"/>
          <w:between w:val="nil"/>
          <w:bar w:val="nil"/>
        </w:pBdr>
        <w:contextualSpacing w:val="0"/>
        <w:jc w:val="both"/>
        <w:rPr>
          <w:rFonts w:ascii="Calibri" w:hAnsi="Calibri" w:cs="Calibri"/>
        </w:rPr>
      </w:pPr>
      <w:r w:rsidRPr="00FE431A">
        <w:rPr>
          <w:rFonts w:ascii="Calibri" w:hAnsi="Calibri" w:cs="Calibri"/>
        </w:rPr>
        <w:t xml:space="preserve">Gabriel Sipos, Executive Director, </w:t>
      </w:r>
      <w:r w:rsidRPr="00FE431A">
        <w:rPr>
          <w:rFonts w:ascii="Calibri" w:hAnsi="Calibri" w:cs="Calibri"/>
        </w:rPr>
        <w:t>Transparency International</w:t>
      </w:r>
      <w:r w:rsidRPr="00FE431A">
        <w:rPr>
          <w:rFonts w:ascii="Calibri" w:hAnsi="Calibri" w:cs="Calibri"/>
        </w:rPr>
        <w:t xml:space="preserve"> Slovak</w:t>
      </w:r>
      <w:r w:rsidRPr="00FE431A">
        <w:rPr>
          <w:rFonts w:ascii="Calibri" w:hAnsi="Calibri" w:cs="Calibri"/>
        </w:rPr>
        <w:t>ia</w:t>
      </w:r>
    </w:p>
    <w:p w14:paraId="1A15E68C" w14:textId="553A55F6" w:rsidR="00DC5734" w:rsidRPr="00FE431A" w:rsidRDefault="00DC5734" w:rsidP="00DC5734">
      <w:pPr>
        <w:jc w:val="both"/>
        <w:rPr>
          <w:rFonts w:ascii="Calibri" w:hAnsi="Calibri" w:cs="Calibri"/>
        </w:rPr>
      </w:pPr>
    </w:p>
    <w:p w14:paraId="781C46D5" w14:textId="2B547085" w:rsidR="00DC5734" w:rsidRPr="00FE431A" w:rsidRDefault="00DC5734" w:rsidP="00DC5734">
      <w:pPr>
        <w:jc w:val="both"/>
        <w:rPr>
          <w:rFonts w:ascii="Calibri" w:hAnsi="Calibri" w:cs="Calibri"/>
        </w:rPr>
      </w:pPr>
      <w:r w:rsidRPr="00FE431A">
        <w:rPr>
          <w:rFonts w:ascii="Calibri" w:hAnsi="Calibri" w:cs="Calibri"/>
          <w:b/>
          <w:bCs/>
        </w:rPr>
        <w:t>Moderator:</w:t>
      </w:r>
      <w:r w:rsidRPr="00FE431A">
        <w:rPr>
          <w:rFonts w:ascii="Calibri" w:hAnsi="Calibri" w:cs="Calibri"/>
        </w:rPr>
        <w:t xml:space="preserve"> David Banisar, Article 19 &amp; Vice-Chair of the UNCAC Coalition </w:t>
      </w:r>
    </w:p>
    <w:p w14:paraId="3AF0302B" w14:textId="77777777" w:rsidR="00DC5734" w:rsidRPr="00FE431A" w:rsidRDefault="00DC5734" w:rsidP="00DC5734">
      <w:pPr>
        <w:rPr>
          <w:rFonts w:ascii="Calibri" w:hAnsi="Calibri" w:cs="Calibri"/>
        </w:rPr>
      </w:pPr>
    </w:p>
    <w:p w14:paraId="0CCC30D4" w14:textId="77777777" w:rsidR="00DC5734" w:rsidRPr="00FE431A" w:rsidRDefault="00DC5734" w:rsidP="00DC5734">
      <w:pPr>
        <w:rPr>
          <w:rFonts w:ascii="Calibri" w:hAnsi="Calibri" w:cs="Calibri"/>
        </w:rPr>
      </w:pPr>
      <w:r w:rsidRPr="00FE431A">
        <w:rPr>
          <w:rFonts w:ascii="Calibri" w:hAnsi="Calibri" w:cs="Calibri"/>
        </w:rPr>
        <w:t xml:space="preserve">For more details, please see: </w:t>
      </w:r>
    </w:p>
    <w:p w14:paraId="4A619192" w14:textId="77777777" w:rsidR="00DC5734" w:rsidRPr="00FE431A" w:rsidRDefault="00DC5734" w:rsidP="00DC5734">
      <w:pPr>
        <w:rPr>
          <w:rFonts w:ascii="Calibri" w:eastAsia="Times New Roman" w:hAnsi="Calibri" w:cs="Calibri"/>
        </w:rPr>
      </w:pPr>
      <w:hyperlink r:id="rId7" w:history="1">
        <w:r w:rsidRPr="00FE431A">
          <w:rPr>
            <w:rStyle w:val="Hyperlink"/>
            <w:rFonts w:ascii="Calibri" w:hAnsi="Calibri" w:cs="Calibri"/>
          </w:rPr>
          <w:t>https://uncaccoalition.org/uncac-bodies/implementation-review-group-irg/10th-irg/</w:t>
        </w:r>
      </w:hyperlink>
    </w:p>
    <w:p w14:paraId="5304BEE5" w14:textId="77777777" w:rsidR="00DC5734" w:rsidRPr="00FE431A" w:rsidRDefault="00DC5734" w:rsidP="007673E5">
      <w:pPr>
        <w:jc w:val="both"/>
        <w:rPr>
          <w:rFonts w:ascii="Calibri" w:hAnsi="Calibri" w:cs="Calibri"/>
          <w:color w:val="000000"/>
          <w:sz w:val="22"/>
          <w:szCs w:val="22"/>
          <w:u w:color="000000"/>
        </w:rPr>
      </w:pPr>
    </w:p>
    <w:sectPr w:rsidR="00DC5734" w:rsidRPr="00FE431A" w:rsidSect="0047437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28AE" w14:textId="77777777" w:rsidR="004A1DE3" w:rsidRDefault="004A1DE3" w:rsidP="00242E5B">
      <w:r>
        <w:separator/>
      </w:r>
    </w:p>
  </w:endnote>
  <w:endnote w:type="continuationSeparator" w:id="0">
    <w:p w14:paraId="61AA3D01" w14:textId="77777777" w:rsidR="004A1DE3" w:rsidRDefault="004A1DE3" w:rsidP="0024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E5DB" w14:textId="77777777" w:rsidR="00DC5734" w:rsidRDefault="00DC5734" w:rsidP="00DC5734">
    <w:pPr>
      <w:pStyle w:val="Fuzeile"/>
    </w:pPr>
    <w:r>
      <w:tab/>
    </w:r>
    <w:r>
      <w:tab/>
      <w:t>23.08.2019</w:t>
    </w:r>
  </w:p>
  <w:p w14:paraId="49BDDCD6" w14:textId="77777777" w:rsidR="00DC5734" w:rsidRDefault="00DC57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DD21" w14:textId="77777777" w:rsidR="004A1DE3" w:rsidRDefault="004A1DE3" w:rsidP="00242E5B">
      <w:r>
        <w:separator/>
      </w:r>
    </w:p>
  </w:footnote>
  <w:footnote w:type="continuationSeparator" w:id="0">
    <w:p w14:paraId="31CF965B" w14:textId="77777777" w:rsidR="004A1DE3" w:rsidRDefault="004A1DE3" w:rsidP="0024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6CEA" w14:textId="6FE07EDF" w:rsidR="00DB5F07" w:rsidRDefault="00DB5F07" w:rsidP="0079465D">
    <w:pPr>
      <w:pStyle w:val="Kopfzeile"/>
      <w:tabs>
        <w:tab w:val="left" w:pos="255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BB2"/>
    <w:multiLevelType w:val="hybridMultilevel"/>
    <w:tmpl w:val="7BCE1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6A07CC"/>
    <w:multiLevelType w:val="hybridMultilevel"/>
    <w:tmpl w:val="A0A2D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DF"/>
    <w:rsid w:val="000100EF"/>
    <w:rsid w:val="0002629F"/>
    <w:rsid w:val="000E66CA"/>
    <w:rsid w:val="00154E48"/>
    <w:rsid w:val="001A32AF"/>
    <w:rsid w:val="001B6999"/>
    <w:rsid w:val="00207668"/>
    <w:rsid w:val="00242E5B"/>
    <w:rsid w:val="002843BB"/>
    <w:rsid w:val="002A09BE"/>
    <w:rsid w:val="002E25A6"/>
    <w:rsid w:val="0030529B"/>
    <w:rsid w:val="00370932"/>
    <w:rsid w:val="003C337B"/>
    <w:rsid w:val="004164DF"/>
    <w:rsid w:val="00474378"/>
    <w:rsid w:val="004A1DE3"/>
    <w:rsid w:val="00507A8E"/>
    <w:rsid w:val="0052568F"/>
    <w:rsid w:val="0066617B"/>
    <w:rsid w:val="006A2F48"/>
    <w:rsid w:val="006B18E6"/>
    <w:rsid w:val="006B5B88"/>
    <w:rsid w:val="006C3997"/>
    <w:rsid w:val="00715D35"/>
    <w:rsid w:val="007673E5"/>
    <w:rsid w:val="0079465D"/>
    <w:rsid w:val="0082085A"/>
    <w:rsid w:val="008365B2"/>
    <w:rsid w:val="00846A7D"/>
    <w:rsid w:val="008B1FD1"/>
    <w:rsid w:val="00900771"/>
    <w:rsid w:val="0091057F"/>
    <w:rsid w:val="00927407"/>
    <w:rsid w:val="009A2DAE"/>
    <w:rsid w:val="009E2C04"/>
    <w:rsid w:val="009F21D5"/>
    <w:rsid w:val="00A256EB"/>
    <w:rsid w:val="00A30F73"/>
    <w:rsid w:val="00A456EF"/>
    <w:rsid w:val="00A60CB1"/>
    <w:rsid w:val="00B50A95"/>
    <w:rsid w:val="00B97670"/>
    <w:rsid w:val="00C146D5"/>
    <w:rsid w:val="00CA569F"/>
    <w:rsid w:val="00CC6D61"/>
    <w:rsid w:val="00D4196B"/>
    <w:rsid w:val="00DB5F07"/>
    <w:rsid w:val="00DC5734"/>
    <w:rsid w:val="00E41714"/>
    <w:rsid w:val="00EB6BB8"/>
    <w:rsid w:val="00EE2C47"/>
    <w:rsid w:val="00EF2F4C"/>
    <w:rsid w:val="00FB60E1"/>
    <w:rsid w:val="00FD7753"/>
    <w:rsid w:val="00FE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42A"/>
  <w15:chartTrackingRefBased/>
  <w15:docId w15:val="{B7DAA9CC-9C2F-4C46-A7DF-B7129752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43BB"/>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242E5B"/>
    <w:pPr>
      <w:tabs>
        <w:tab w:val="center" w:pos="4513"/>
        <w:tab w:val="right" w:pos="9026"/>
      </w:tabs>
    </w:pPr>
  </w:style>
  <w:style w:type="character" w:customStyle="1" w:styleId="KopfzeileZchn">
    <w:name w:val="Kopfzeile Zchn"/>
    <w:basedOn w:val="Absatz-Standardschriftart"/>
    <w:link w:val="Kopfzeile"/>
    <w:uiPriority w:val="99"/>
    <w:rsid w:val="00242E5B"/>
  </w:style>
  <w:style w:type="paragraph" w:styleId="Fuzeile">
    <w:name w:val="footer"/>
    <w:basedOn w:val="Standard"/>
    <w:link w:val="FuzeileZchn"/>
    <w:uiPriority w:val="99"/>
    <w:unhideWhenUsed/>
    <w:rsid w:val="00242E5B"/>
    <w:pPr>
      <w:tabs>
        <w:tab w:val="center" w:pos="4513"/>
        <w:tab w:val="right" w:pos="9026"/>
      </w:tabs>
    </w:pPr>
  </w:style>
  <w:style w:type="character" w:customStyle="1" w:styleId="FuzeileZchn">
    <w:name w:val="Fußzeile Zchn"/>
    <w:basedOn w:val="Absatz-Standardschriftart"/>
    <w:link w:val="Fuzeile"/>
    <w:uiPriority w:val="99"/>
    <w:rsid w:val="00242E5B"/>
  </w:style>
  <w:style w:type="character" w:styleId="Kommentarzeichen">
    <w:name w:val="annotation reference"/>
    <w:basedOn w:val="Absatz-Standardschriftart"/>
    <w:uiPriority w:val="99"/>
    <w:semiHidden/>
    <w:unhideWhenUsed/>
    <w:rsid w:val="008B1FD1"/>
    <w:rPr>
      <w:sz w:val="16"/>
      <w:szCs w:val="16"/>
    </w:rPr>
  </w:style>
  <w:style w:type="paragraph" w:styleId="Kommentartext">
    <w:name w:val="annotation text"/>
    <w:basedOn w:val="Standard"/>
    <w:link w:val="KommentartextZchn"/>
    <w:uiPriority w:val="99"/>
    <w:semiHidden/>
    <w:unhideWhenUsed/>
    <w:rsid w:val="008B1FD1"/>
    <w:rPr>
      <w:sz w:val="20"/>
      <w:szCs w:val="20"/>
    </w:rPr>
  </w:style>
  <w:style w:type="character" w:customStyle="1" w:styleId="KommentartextZchn">
    <w:name w:val="Kommentartext Zchn"/>
    <w:basedOn w:val="Absatz-Standardschriftart"/>
    <w:link w:val="Kommentartext"/>
    <w:uiPriority w:val="99"/>
    <w:semiHidden/>
    <w:rsid w:val="008B1FD1"/>
    <w:rPr>
      <w:sz w:val="20"/>
      <w:szCs w:val="20"/>
    </w:rPr>
  </w:style>
  <w:style w:type="paragraph" w:styleId="Kommentarthema">
    <w:name w:val="annotation subject"/>
    <w:basedOn w:val="Kommentartext"/>
    <w:next w:val="Kommentartext"/>
    <w:link w:val="KommentarthemaZchn"/>
    <w:uiPriority w:val="99"/>
    <w:semiHidden/>
    <w:unhideWhenUsed/>
    <w:rsid w:val="008B1FD1"/>
    <w:rPr>
      <w:b/>
      <w:bCs/>
    </w:rPr>
  </w:style>
  <w:style w:type="character" w:customStyle="1" w:styleId="KommentarthemaZchn">
    <w:name w:val="Kommentarthema Zchn"/>
    <w:basedOn w:val="KommentartextZchn"/>
    <w:link w:val="Kommentarthema"/>
    <w:uiPriority w:val="99"/>
    <w:semiHidden/>
    <w:rsid w:val="008B1FD1"/>
    <w:rPr>
      <w:b/>
      <w:bCs/>
      <w:sz w:val="20"/>
      <w:szCs w:val="20"/>
    </w:rPr>
  </w:style>
  <w:style w:type="paragraph" w:styleId="Sprechblasentext">
    <w:name w:val="Balloon Text"/>
    <w:basedOn w:val="Standard"/>
    <w:link w:val="SprechblasentextZchn"/>
    <w:uiPriority w:val="99"/>
    <w:semiHidden/>
    <w:unhideWhenUsed/>
    <w:rsid w:val="008B1FD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B1FD1"/>
    <w:rPr>
      <w:rFonts w:ascii="Times New Roman" w:hAnsi="Times New Roman" w:cs="Times New Roman"/>
      <w:sz w:val="18"/>
      <w:szCs w:val="18"/>
    </w:rPr>
  </w:style>
  <w:style w:type="paragraph" w:styleId="Listenabsatz">
    <w:name w:val="List Paragraph"/>
    <w:basedOn w:val="Standard"/>
    <w:qFormat/>
    <w:rsid w:val="008B1FD1"/>
    <w:pPr>
      <w:ind w:left="720"/>
      <w:contextualSpacing/>
    </w:pPr>
  </w:style>
  <w:style w:type="character" w:styleId="Hyperlink">
    <w:name w:val="Hyperlink"/>
    <w:rsid w:val="00DC573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caccoalition.org/uncac-bodies/implementation-review-group-irg/10th-i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Mathias Huter</cp:lastModifiedBy>
  <cp:revision>7</cp:revision>
  <cp:lastPrinted>2019-08-23T15:15:00Z</cp:lastPrinted>
  <dcterms:created xsi:type="dcterms:W3CDTF">2019-08-23T15:09:00Z</dcterms:created>
  <dcterms:modified xsi:type="dcterms:W3CDTF">2019-08-23T15:45:00Z</dcterms:modified>
</cp:coreProperties>
</file>