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09" w:rsidRPr="00F56FCF" w:rsidRDefault="00A25209" w:rsidP="00A25209">
      <w:pPr>
        <w:rPr>
          <w:rFonts w:ascii="Calibri" w:hAnsi="Calibri" w:cs="Calibri"/>
          <w:bCs/>
          <w:lang w:val="en-US"/>
        </w:rPr>
      </w:pPr>
    </w:p>
    <w:p w:rsidR="00A25209" w:rsidRPr="00F56FCF" w:rsidRDefault="00A25209" w:rsidP="00D94EAC">
      <w:pPr>
        <w:jc w:val="center"/>
        <w:rPr>
          <w:rFonts w:ascii="Calibri" w:hAnsi="Calibri" w:cs="Calibri"/>
          <w:b/>
          <w:bCs/>
          <w:sz w:val="28"/>
          <w:szCs w:val="28"/>
          <w:lang w:val="en-US"/>
        </w:rPr>
      </w:pPr>
      <w:r w:rsidRPr="00F56FCF">
        <w:rPr>
          <w:rFonts w:ascii="Calibri" w:hAnsi="Calibri" w:cs="Calibri"/>
          <w:b/>
          <w:bCs/>
          <w:sz w:val="28"/>
          <w:szCs w:val="28"/>
          <w:lang w:val="en-US"/>
        </w:rPr>
        <w:t xml:space="preserve">Overview of Special Events (co-)organized by the UNCAC Coalition alongside the UNCAC </w:t>
      </w:r>
      <w:r w:rsidR="00F56FCF" w:rsidRPr="00F56FCF">
        <w:rPr>
          <w:rFonts w:ascii="Calibri" w:hAnsi="Calibri" w:cs="Calibri"/>
          <w:b/>
          <w:bCs/>
          <w:sz w:val="28"/>
          <w:szCs w:val="28"/>
          <w:lang w:val="en-US"/>
        </w:rPr>
        <w:t xml:space="preserve">IRG and the </w:t>
      </w:r>
      <w:r w:rsidRPr="00F56FCF">
        <w:rPr>
          <w:rFonts w:ascii="Calibri" w:hAnsi="Calibri" w:cs="Calibri"/>
          <w:b/>
          <w:bCs/>
          <w:sz w:val="28"/>
          <w:szCs w:val="28"/>
          <w:lang w:val="en-US"/>
        </w:rPr>
        <w:t>Working Group on Prevention at the UN Vienna:</w:t>
      </w:r>
    </w:p>
    <w:p w:rsidR="00A25209" w:rsidRPr="00F56FCF" w:rsidRDefault="00A25209" w:rsidP="00A25209">
      <w:pPr>
        <w:rPr>
          <w:rFonts w:ascii="Calibri" w:hAnsi="Calibri" w:cs="Calibri"/>
          <w:bCs/>
          <w:lang w:val="en-US"/>
        </w:rPr>
      </w:pPr>
    </w:p>
    <w:p w:rsidR="00D94EAC" w:rsidRPr="00F56FCF" w:rsidRDefault="00D94EAC" w:rsidP="00A25209">
      <w:pPr>
        <w:rPr>
          <w:rFonts w:ascii="Calibri" w:hAnsi="Calibri" w:cs="Calibri"/>
          <w:lang w:val="en-US"/>
        </w:rPr>
      </w:pPr>
    </w:p>
    <w:p w:rsidR="00F56FCF" w:rsidRPr="00F56FCF" w:rsidRDefault="00F56FCF" w:rsidP="00F56FCF">
      <w:pPr>
        <w:rPr>
          <w:rFonts w:ascii="Calibri" w:hAnsi="Calibri" w:cs="Calibri"/>
          <w:b/>
          <w:sz w:val="28"/>
          <w:szCs w:val="28"/>
        </w:rPr>
      </w:pPr>
      <w:r w:rsidRPr="00F56FCF">
        <w:rPr>
          <w:rFonts w:ascii="Calibri" w:hAnsi="Calibri" w:cs="Calibri"/>
          <w:b/>
          <w:sz w:val="26"/>
          <w:szCs w:val="26"/>
          <w:u w:val="single"/>
        </w:rPr>
        <w:t>Tuesday</w:t>
      </w:r>
      <w:r w:rsidR="00A25209" w:rsidRPr="00F56FCF">
        <w:rPr>
          <w:rFonts w:ascii="Calibri" w:hAnsi="Calibri" w:cs="Calibri"/>
          <w:b/>
          <w:sz w:val="26"/>
          <w:szCs w:val="26"/>
          <w:u w:val="single"/>
        </w:rPr>
        <w:t xml:space="preserve">, </w:t>
      </w:r>
      <w:r w:rsidRPr="00F56FCF">
        <w:rPr>
          <w:rFonts w:ascii="Calibri" w:hAnsi="Calibri" w:cs="Calibri"/>
          <w:b/>
          <w:sz w:val="26"/>
          <w:szCs w:val="26"/>
          <w:u w:val="single"/>
        </w:rPr>
        <w:t>3</w:t>
      </w:r>
      <w:r w:rsidR="00A25209" w:rsidRPr="00F56FCF">
        <w:rPr>
          <w:rFonts w:ascii="Calibri" w:hAnsi="Calibri" w:cs="Calibri"/>
          <w:b/>
          <w:sz w:val="26"/>
          <w:szCs w:val="26"/>
          <w:u w:val="single"/>
        </w:rPr>
        <w:t xml:space="preserve"> September 201</w:t>
      </w:r>
      <w:r w:rsidRPr="00F56FCF">
        <w:rPr>
          <w:rFonts w:ascii="Calibri" w:hAnsi="Calibri" w:cs="Calibri"/>
          <w:b/>
          <w:sz w:val="26"/>
          <w:szCs w:val="26"/>
          <w:u w:val="single"/>
        </w:rPr>
        <w:t>9</w:t>
      </w:r>
      <w:r w:rsidR="00A25209" w:rsidRPr="00F56FCF">
        <w:rPr>
          <w:rFonts w:ascii="Calibri" w:hAnsi="Calibri" w:cs="Calibri"/>
          <w:b/>
          <w:sz w:val="26"/>
          <w:szCs w:val="26"/>
          <w:u w:val="single"/>
        </w:rPr>
        <w:t>, 13:30 – 15:00</w:t>
      </w:r>
      <w:r w:rsidR="00A25209" w:rsidRPr="00F56FCF">
        <w:rPr>
          <w:rFonts w:ascii="Calibri" w:hAnsi="Calibri" w:cs="Calibri"/>
          <w:b/>
          <w:sz w:val="26"/>
          <w:szCs w:val="26"/>
          <w:u w:val="single"/>
        </w:rPr>
        <w:br/>
      </w:r>
      <w:r w:rsidR="00D94EAC" w:rsidRPr="00F56FCF">
        <w:rPr>
          <w:rFonts w:ascii="Calibri" w:hAnsi="Calibri" w:cs="Calibri"/>
          <w:b/>
          <w:sz w:val="28"/>
          <w:szCs w:val="28"/>
        </w:rPr>
        <w:br/>
      </w:r>
      <w:r w:rsidRPr="00F56FCF">
        <w:rPr>
          <w:rFonts w:ascii="Calibri" w:hAnsi="Calibri" w:cs="Calibri"/>
          <w:b/>
          <w:sz w:val="28"/>
          <w:szCs w:val="28"/>
        </w:rPr>
        <w:t>Grand corruption cases – what schemes and what consequences?</w:t>
      </w:r>
    </w:p>
    <w:p w:rsidR="00D94EAC" w:rsidRPr="00F56FCF" w:rsidRDefault="00F56FCF" w:rsidP="00F56FCF">
      <w:pPr>
        <w:rPr>
          <w:rFonts w:ascii="Calibri" w:hAnsi="Calibri" w:cs="Calibri"/>
          <w:sz w:val="22"/>
          <w:szCs w:val="22"/>
        </w:rPr>
      </w:pPr>
      <w:r w:rsidRPr="00F56FCF">
        <w:rPr>
          <w:rFonts w:ascii="Calibri" w:hAnsi="Calibri" w:cs="Calibri"/>
          <w:sz w:val="22"/>
          <w:szCs w:val="22"/>
        </w:rPr>
        <w:t xml:space="preserve">This special event aims to advance UNCAC States </w:t>
      </w:r>
      <w:r w:rsidR="00807460">
        <w:rPr>
          <w:rFonts w:ascii="Calibri" w:hAnsi="Calibri" w:cs="Calibri"/>
          <w:sz w:val="22"/>
          <w:szCs w:val="22"/>
        </w:rPr>
        <w:t>P</w:t>
      </w:r>
      <w:r w:rsidRPr="00F56FCF">
        <w:rPr>
          <w:rFonts w:ascii="Calibri" w:hAnsi="Calibri" w:cs="Calibri"/>
          <w:sz w:val="22"/>
          <w:szCs w:val="22"/>
        </w:rPr>
        <w:t>arties</w:t>
      </w:r>
      <w:r w:rsidR="000644AB">
        <w:rPr>
          <w:rFonts w:ascii="Calibri" w:hAnsi="Calibri" w:cs="Calibri"/>
          <w:sz w:val="22"/>
          <w:szCs w:val="22"/>
        </w:rPr>
        <w:t>'</w:t>
      </w:r>
      <w:r w:rsidRPr="00F56FCF">
        <w:rPr>
          <w:rFonts w:ascii="Calibri" w:hAnsi="Calibri" w:cs="Calibri"/>
          <w:sz w:val="22"/>
          <w:szCs w:val="22"/>
        </w:rPr>
        <w:t xml:space="preserve"> discussions on</w:t>
      </w:r>
      <w:r w:rsidRPr="00F56FCF">
        <w:rPr>
          <w:rFonts w:ascii="Calibri" w:hAnsi="Calibri" w:cs="Calibri"/>
          <w:sz w:val="22"/>
          <w:szCs w:val="22"/>
        </w:rPr>
        <w:t xml:space="preserve"> </w:t>
      </w:r>
      <w:r w:rsidRPr="00F56FCF">
        <w:rPr>
          <w:rFonts w:ascii="Calibri" w:hAnsi="Calibri" w:cs="Calibri"/>
          <w:sz w:val="22"/>
          <w:szCs w:val="22"/>
        </w:rPr>
        <w:t>grand corruption by reflecting on the lessons learned from several major cases of grand corruption,</w:t>
      </w:r>
      <w:r w:rsidRPr="00F56FCF">
        <w:rPr>
          <w:rFonts w:ascii="Calibri" w:hAnsi="Calibri" w:cs="Calibri"/>
          <w:sz w:val="22"/>
          <w:szCs w:val="22"/>
        </w:rPr>
        <w:t xml:space="preserve"> </w:t>
      </w:r>
      <w:r w:rsidRPr="00F56FCF">
        <w:rPr>
          <w:rFonts w:ascii="Calibri" w:hAnsi="Calibri" w:cs="Calibri"/>
          <w:sz w:val="22"/>
          <w:szCs w:val="22"/>
        </w:rPr>
        <w:t>including with respect to the role of the financial sector and shell companies. It will also present and</w:t>
      </w:r>
      <w:r w:rsidRPr="00F56FCF">
        <w:rPr>
          <w:rFonts w:ascii="Calibri" w:hAnsi="Calibri" w:cs="Calibri"/>
          <w:sz w:val="22"/>
          <w:szCs w:val="22"/>
        </w:rPr>
        <w:t xml:space="preserve"> </w:t>
      </w:r>
      <w:r w:rsidRPr="00F56FCF">
        <w:rPr>
          <w:rFonts w:ascii="Calibri" w:hAnsi="Calibri" w:cs="Calibri"/>
          <w:sz w:val="22"/>
          <w:szCs w:val="22"/>
        </w:rPr>
        <w:t>seek feedback on the elements of a definition of the criminal offence of grand corruption.</w:t>
      </w:r>
    </w:p>
    <w:p w:rsidR="00F56FCF" w:rsidRPr="00F56FCF" w:rsidRDefault="00F56FCF" w:rsidP="00F56FCF">
      <w:pPr>
        <w:rPr>
          <w:rFonts w:ascii="Calibri" w:hAnsi="Calibri" w:cs="Calibri"/>
          <w:sz w:val="22"/>
          <w:szCs w:val="22"/>
        </w:rPr>
      </w:pPr>
    </w:p>
    <w:p w:rsidR="00A25209" w:rsidRPr="00F56FCF" w:rsidRDefault="00A25209" w:rsidP="00A25209">
      <w:pPr>
        <w:rPr>
          <w:rFonts w:ascii="Calibri" w:hAnsi="Calibri" w:cs="Calibri"/>
          <w:sz w:val="22"/>
          <w:szCs w:val="22"/>
        </w:rPr>
      </w:pPr>
      <w:r w:rsidRPr="00F56FCF">
        <w:rPr>
          <w:rFonts w:ascii="Calibri" w:hAnsi="Calibri" w:cs="Calibri"/>
          <w:b/>
          <w:sz w:val="22"/>
          <w:szCs w:val="22"/>
        </w:rPr>
        <w:t>Organiser</w:t>
      </w:r>
      <w:r w:rsidR="00A06FDD" w:rsidRPr="00F56FCF">
        <w:rPr>
          <w:rFonts w:ascii="Calibri" w:hAnsi="Calibri" w:cs="Calibri"/>
          <w:b/>
          <w:sz w:val="22"/>
          <w:szCs w:val="22"/>
        </w:rPr>
        <w:t>s</w:t>
      </w:r>
      <w:r w:rsidRPr="00F56FCF">
        <w:rPr>
          <w:rFonts w:ascii="Calibri" w:hAnsi="Calibri" w:cs="Calibri"/>
          <w:b/>
          <w:sz w:val="22"/>
          <w:szCs w:val="22"/>
        </w:rPr>
        <w:t>:</w:t>
      </w:r>
      <w:r w:rsidRPr="00F56FCF">
        <w:rPr>
          <w:rFonts w:ascii="Calibri" w:hAnsi="Calibri" w:cs="Calibri"/>
          <w:sz w:val="22"/>
          <w:szCs w:val="22"/>
        </w:rPr>
        <w:t xml:space="preserve"> </w:t>
      </w:r>
      <w:r w:rsidR="00A06FDD" w:rsidRPr="00F56FCF">
        <w:rPr>
          <w:rFonts w:ascii="Calibri" w:hAnsi="Calibri" w:cs="Calibri"/>
          <w:sz w:val="22"/>
          <w:szCs w:val="22"/>
        </w:rPr>
        <w:t xml:space="preserve">Transparency International and </w:t>
      </w:r>
      <w:r w:rsidRPr="00F56FCF">
        <w:rPr>
          <w:rFonts w:ascii="Calibri" w:hAnsi="Calibri" w:cs="Calibri"/>
          <w:sz w:val="22"/>
          <w:szCs w:val="22"/>
        </w:rPr>
        <w:t>UNCAC Coalition</w:t>
      </w:r>
    </w:p>
    <w:p w:rsidR="00CB5AC7" w:rsidRPr="00F56FCF" w:rsidRDefault="00BA0DE8" w:rsidP="00CB5AC7">
      <w:pPr>
        <w:rPr>
          <w:rFonts w:ascii="Calibri" w:hAnsi="Calibri" w:cs="Calibri"/>
          <w:color w:val="000000"/>
          <w:sz w:val="22"/>
          <w:szCs w:val="22"/>
          <w:lang w:val="en-US" w:eastAsia="en-US"/>
        </w:rPr>
      </w:pPr>
      <w:r w:rsidRPr="00F56FCF">
        <w:rPr>
          <w:rFonts w:ascii="Calibri" w:hAnsi="Calibri" w:cs="Calibri"/>
          <w:b/>
          <w:color w:val="000000"/>
          <w:sz w:val="22"/>
          <w:szCs w:val="22"/>
          <w:lang w:val="en-US" w:eastAsia="en-US"/>
        </w:rPr>
        <w:t>Location</w:t>
      </w:r>
      <w:r w:rsidRPr="00F56FCF">
        <w:rPr>
          <w:rFonts w:ascii="Calibri" w:hAnsi="Calibri" w:cs="Calibri"/>
          <w:color w:val="000000"/>
          <w:sz w:val="22"/>
          <w:szCs w:val="22"/>
          <w:lang w:val="en-US" w:eastAsia="en-US"/>
        </w:rPr>
        <w:t xml:space="preserve">: </w:t>
      </w:r>
      <w:r w:rsidR="00F56FCF" w:rsidRPr="00F56FCF">
        <w:rPr>
          <w:rFonts w:ascii="Calibri" w:hAnsi="Calibri" w:cs="Calibri"/>
          <w:color w:val="000000"/>
          <w:sz w:val="22"/>
          <w:szCs w:val="22"/>
          <w:lang w:val="en-US" w:eastAsia="en-US"/>
        </w:rPr>
        <w:t>M building, Room M3</w:t>
      </w:r>
    </w:p>
    <w:p w:rsidR="00D94EAC" w:rsidRDefault="00D94EAC" w:rsidP="00D94EAC">
      <w:pPr>
        <w:rPr>
          <w:rFonts w:ascii="Calibri" w:hAnsi="Calibri" w:cs="Calibri"/>
        </w:rPr>
      </w:pPr>
    </w:p>
    <w:p w:rsidR="00F56FCF" w:rsidRPr="00F56FCF" w:rsidRDefault="00F56FCF" w:rsidP="00D94EAC">
      <w:pPr>
        <w:rPr>
          <w:rFonts w:ascii="Calibri" w:hAnsi="Calibri" w:cs="Calibri"/>
        </w:rPr>
      </w:pPr>
    </w:p>
    <w:p w:rsidR="00D94EAC" w:rsidRDefault="00F56FCF" w:rsidP="00D94EAC">
      <w:pPr>
        <w:rPr>
          <w:rFonts w:ascii="Calibri" w:hAnsi="Calibri" w:cs="Calibri"/>
          <w:b/>
          <w:sz w:val="26"/>
          <w:szCs w:val="26"/>
          <w:u w:val="single"/>
        </w:rPr>
      </w:pPr>
      <w:r w:rsidRPr="00F56FCF">
        <w:rPr>
          <w:rFonts w:ascii="Calibri" w:hAnsi="Calibri" w:cs="Calibri"/>
          <w:b/>
          <w:sz w:val="26"/>
          <w:szCs w:val="26"/>
          <w:u w:val="single"/>
        </w:rPr>
        <w:t>Wednesday, 4 September (time TBC)</w:t>
      </w:r>
    </w:p>
    <w:p w:rsidR="00F56FCF" w:rsidRPr="00F56FCF" w:rsidRDefault="00F56FCF" w:rsidP="00D94EAC">
      <w:pPr>
        <w:rPr>
          <w:rFonts w:ascii="Calibri" w:hAnsi="Calibri" w:cs="Calibri"/>
          <w:b/>
          <w:sz w:val="26"/>
          <w:szCs w:val="26"/>
          <w:u w:val="single"/>
        </w:rPr>
      </w:pPr>
    </w:p>
    <w:p w:rsidR="00D94EAC" w:rsidRPr="00F56FCF" w:rsidRDefault="00F56FCF" w:rsidP="00D94EAC">
      <w:pPr>
        <w:rPr>
          <w:rFonts w:ascii="Calibri" w:hAnsi="Calibri" w:cs="Calibri"/>
          <w:b/>
          <w:sz w:val="28"/>
          <w:szCs w:val="28"/>
        </w:rPr>
      </w:pPr>
      <w:r w:rsidRPr="00F56FCF">
        <w:rPr>
          <w:rFonts w:ascii="Calibri" w:hAnsi="Calibri" w:cs="Calibri"/>
          <w:b/>
          <w:sz w:val="28"/>
          <w:szCs w:val="28"/>
        </w:rPr>
        <w:t>Repairing the Damage: Redress for Victims of Corruption</w:t>
      </w:r>
    </w:p>
    <w:p w:rsidR="00D94EAC" w:rsidRPr="00F56FCF" w:rsidRDefault="00F56FCF" w:rsidP="00D94EAC">
      <w:pPr>
        <w:rPr>
          <w:rFonts w:ascii="Calibri" w:hAnsi="Calibri" w:cs="Calibri"/>
          <w:sz w:val="22"/>
          <w:szCs w:val="22"/>
        </w:rPr>
      </w:pPr>
      <w:r w:rsidRPr="00F56FCF">
        <w:rPr>
          <w:rFonts w:ascii="Calibri" w:hAnsi="Calibri" w:cs="Calibri"/>
          <w:sz w:val="22"/>
          <w:szCs w:val="22"/>
        </w:rPr>
        <w:t xml:space="preserve">This </w:t>
      </w:r>
      <w:r w:rsidRPr="00F56FCF">
        <w:rPr>
          <w:rFonts w:ascii="Calibri" w:hAnsi="Calibri" w:cs="Calibri"/>
          <w:sz w:val="22"/>
          <w:szCs w:val="22"/>
        </w:rPr>
        <w:t>panel</w:t>
      </w:r>
      <w:r w:rsidRPr="00F56FCF">
        <w:rPr>
          <w:rFonts w:ascii="Calibri" w:hAnsi="Calibri" w:cs="Calibri"/>
          <w:sz w:val="22"/>
          <w:szCs w:val="22"/>
        </w:rPr>
        <w:t xml:space="preserve"> seeks to facilitate an expert discussion on approaches and best practices for addressing redress for the damage caused by corruption in line with UNCAC Articles 34 and 35, and with this the identification of different types of victims of corruption and the establishment of mechanisms for compensation and redress.</w:t>
      </w:r>
    </w:p>
    <w:p w:rsidR="00F56FCF" w:rsidRPr="00F56FCF" w:rsidRDefault="00F56FCF" w:rsidP="00D94EAC">
      <w:pPr>
        <w:rPr>
          <w:rFonts w:ascii="Calibri" w:hAnsi="Calibri" w:cs="Calibri"/>
          <w:sz w:val="22"/>
          <w:szCs w:val="22"/>
        </w:rPr>
      </w:pPr>
    </w:p>
    <w:p w:rsidR="00D94EAC" w:rsidRPr="00F56FCF" w:rsidRDefault="00D94EAC" w:rsidP="00D94EAC">
      <w:pPr>
        <w:rPr>
          <w:rFonts w:ascii="Calibri" w:hAnsi="Calibri" w:cs="Calibri"/>
          <w:sz w:val="22"/>
          <w:szCs w:val="22"/>
        </w:rPr>
      </w:pPr>
      <w:r w:rsidRPr="00F56FCF">
        <w:rPr>
          <w:rFonts w:ascii="Calibri" w:hAnsi="Calibri" w:cs="Calibri"/>
          <w:b/>
          <w:sz w:val="22"/>
          <w:szCs w:val="22"/>
        </w:rPr>
        <w:t>Organisers:</w:t>
      </w:r>
      <w:r w:rsidRPr="00F56FCF">
        <w:rPr>
          <w:rFonts w:ascii="Calibri" w:hAnsi="Calibri" w:cs="Calibri"/>
          <w:sz w:val="22"/>
          <w:szCs w:val="22"/>
        </w:rPr>
        <w:t xml:space="preserve"> </w:t>
      </w:r>
      <w:r w:rsidR="00F56FCF" w:rsidRPr="00F56FCF">
        <w:rPr>
          <w:rFonts w:ascii="Calibri" w:hAnsi="Calibri" w:cs="Calibri"/>
          <w:sz w:val="22"/>
          <w:szCs w:val="22"/>
        </w:rPr>
        <w:t>UNCAC Coalition</w:t>
      </w:r>
    </w:p>
    <w:p w:rsidR="00D94EAC" w:rsidRPr="00F56FCF" w:rsidRDefault="00BA0DE8" w:rsidP="00D94EAC">
      <w:pPr>
        <w:rPr>
          <w:rFonts w:ascii="Calibri" w:hAnsi="Calibri" w:cs="Calibri"/>
          <w:sz w:val="22"/>
          <w:szCs w:val="22"/>
        </w:rPr>
      </w:pPr>
      <w:r w:rsidRPr="00F56FCF">
        <w:rPr>
          <w:rFonts w:ascii="Calibri" w:hAnsi="Calibri" w:cs="Calibri"/>
          <w:b/>
          <w:sz w:val="22"/>
          <w:szCs w:val="22"/>
        </w:rPr>
        <w:t>Location</w:t>
      </w:r>
      <w:r w:rsidRPr="00F56FCF">
        <w:rPr>
          <w:rFonts w:ascii="Calibri" w:hAnsi="Calibri" w:cs="Calibri"/>
          <w:sz w:val="22"/>
          <w:szCs w:val="22"/>
        </w:rPr>
        <w:t xml:space="preserve">: </w:t>
      </w:r>
      <w:r w:rsidR="00F56FCF" w:rsidRPr="00F56FCF">
        <w:rPr>
          <w:rFonts w:ascii="Calibri" w:hAnsi="Calibri" w:cs="Calibri"/>
          <w:sz w:val="22"/>
          <w:szCs w:val="22"/>
        </w:rPr>
        <w:t>TBC</w:t>
      </w:r>
    </w:p>
    <w:p w:rsidR="00D94EAC" w:rsidRPr="00F56FCF" w:rsidRDefault="00D94EAC" w:rsidP="00D94EAC">
      <w:pPr>
        <w:rPr>
          <w:rFonts w:ascii="Calibri" w:hAnsi="Calibri" w:cs="Calibri"/>
        </w:rPr>
      </w:pPr>
    </w:p>
    <w:p w:rsidR="00D94EAC" w:rsidRPr="00F56FCF" w:rsidRDefault="00F56FCF" w:rsidP="00D94EAC">
      <w:pPr>
        <w:rPr>
          <w:rFonts w:ascii="Calibri" w:hAnsi="Calibri" w:cs="Calibri"/>
          <w:sz w:val="26"/>
          <w:szCs w:val="26"/>
        </w:rPr>
      </w:pPr>
      <w:r w:rsidRPr="00F56FCF">
        <w:rPr>
          <w:rFonts w:ascii="Calibri" w:hAnsi="Calibri" w:cs="Calibri"/>
          <w:b/>
          <w:sz w:val="26"/>
          <w:szCs w:val="26"/>
          <w:u w:val="single"/>
        </w:rPr>
        <w:t>Day and time TBC</w:t>
      </w:r>
      <w:r w:rsidRPr="00F56FCF">
        <w:rPr>
          <w:rFonts w:ascii="Calibri" w:hAnsi="Calibri" w:cs="Calibri"/>
          <w:b/>
          <w:sz w:val="26"/>
          <w:szCs w:val="26"/>
          <w:u w:val="single"/>
        </w:rPr>
        <w:br/>
      </w:r>
    </w:p>
    <w:p w:rsidR="00F56FCF" w:rsidRPr="00F56FCF" w:rsidRDefault="00F56FCF" w:rsidP="00F56FCF">
      <w:pPr>
        <w:rPr>
          <w:rFonts w:ascii="Calibri" w:hAnsi="Calibri" w:cs="Calibri"/>
          <w:b/>
          <w:sz w:val="28"/>
          <w:szCs w:val="28"/>
        </w:rPr>
      </w:pPr>
      <w:r w:rsidRPr="00F56FCF">
        <w:rPr>
          <w:rFonts w:ascii="Calibri" w:hAnsi="Calibri" w:cs="Calibri"/>
          <w:b/>
          <w:sz w:val="28"/>
          <w:szCs w:val="28"/>
        </w:rPr>
        <w:t xml:space="preserve">Making Public Procurement Public – </w:t>
      </w:r>
    </w:p>
    <w:p w:rsidR="00F56FCF" w:rsidRPr="00F56FCF" w:rsidRDefault="00F56FCF" w:rsidP="00F56FCF">
      <w:pPr>
        <w:rPr>
          <w:rFonts w:ascii="Calibri" w:hAnsi="Calibri" w:cs="Calibri"/>
          <w:b/>
          <w:sz w:val="28"/>
          <w:szCs w:val="28"/>
        </w:rPr>
      </w:pPr>
      <w:r w:rsidRPr="00F56FCF">
        <w:rPr>
          <w:rFonts w:ascii="Calibri" w:hAnsi="Calibri" w:cs="Calibri"/>
          <w:b/>
          <w:sz w:val="28"/>
          <w:szCs w:val="28"/>
        </w:rPr>
        <w:t>The Benefits of Creating Transparency around Government Contracting</w:t>
      </w:r>
    </w:p>
    <w:p w:rsidR="00A25209" w:rsidRPr="00F56FCF" w:rsidRDefault="00F56FCF" w:rsidP="00D94EAC">
      <w:pPr>
        <w:rPr>
          <w:rFonts w:ascii="Calibri" w:hAnsi="Calibri" w:cs="Calibri"/>
          <w:color w:val="000000"/>
          <w:sz w:val="22"/>
          <w:szCs w:val="22"/>
          <w:u w:color="000000"/>
        </w:rPr>
      </w:pPr>
      <w:r w:rsidRPr="00F56FCF">
        <w:rPr>
          <w:rFonts w:ascii="Calibri" w:hAnsi="Calibri" w:cs="Calibri"/>
          <w:color w:val="000000"/>
          <w:sz w:val="22"/>
          <w:szCs w:val="22"/>
          <w:u w:color="000000"/>
        </w:rPr>
        <w:t xml:space="preserve">This </w:t>
      </w:r>
      <w:r w:rsidRPr="00F56FCF">
        <w:rPr>
          <w:rFonts w:ascii="Calibri" w:hAnsi="Calibri" w:cs="Calibri"/>
          <w:color w:val="000000"/>
          <w:sz w:val="22"/>
          <w:szCs w:val="22"/>
          <w:u w:color="000000"/>
        </w:rPr>
        <w:t>event</w:t>
      </w:r>
      <w:r w:rsidRPr="00F56FCF">
        <w:rPr>
          <w:rFonts w:ascii="Calibri" w:hAnsi="Calibri" w:cs="Calibri"/>
          <w:color w:val="000000"/>
          <w:sz w:val="22"/>
          <w:szCs w:val="22"/>
          <w:u w:color="000000"/>
        </w:rPr>
        <w:t xml:space="preserve"> aims to share experiences as well as lessons learned from countries that have reformed their procurement systems. Many of these reforms have been driven by technological advances that have emerged after the adoption of the UNCAC. The event, thus, seeks to advance discussions in the UNCAC framework on how States parties can implement reforms going beyond the minimum standards of Article 9 to reduce waste and corruption and generate massive public savings by implementing state-of-the-art transparency approaches around public contracting.</w:t>
      </w:r>
    </w:p>
    <w:p w:rsidR="00F56FCF" w:rsidRPr="00F56FCF" w:rsidRDefault="00F56FCF" w:rsidP="00D94EAC">
      <w:pPr>
        <w:rPr>
          <w:rFonts w:ascii="Calibri" w:hAnsi="Calibri" w:cs="Calibri"/>
          <w:sz w:val="22"/>
          <w:szCs w:val="22"/>
        </w:rPr>
      </w:pPr>
    </w:p>
    <w:p w:rsidR="00A25209" w:rsidRPr="00F56FCF" w:rsidRDefault="00A25209" w:rsidP="00D94EAC">
      <w:pPr>
        <w:rPr>
          <w:rFonts w:ascii="Calibri" w:hAnsi="Calibri" w:cs="Calibri"/>
          <w:sz w:val="22"/>
          <w:szCs w:val="22"/>
        </w:rPr>
      </w:pPr>
      <w:r w:rsidRPr="00F56FCF">
        <w:rPr>
          <w:rFonts w:ascii="Calibri" w:hAnsi="Calibri" w:cs="Calibri"/>
          <w:b/>
          <w:sz w:val="22"/>
          <w:szCs w:val="22"/>
        </w:rPr>
        <w:t>Organisers:</w:t>
      </w:r>
      <w:r w:rsidRPr="00F56FCF">
        <w:rPr>
          <w:rFonts w:ascii="Calibri" w:hAnsi="Calibri" w:cs="Calibri"/>
          <w:sz w:val="22"/>
          <w:szCs w:val="22"/>
        </w:rPr>
        <w:t xml:space="preserve"> </w:t>
      </w:r>
      <w:r w:rsidR="00F56FCF" w:rsidRPr="00F56FCF">
        <w:rPr>
          <w:rFonts w:ascii="Calibri" w:hAnsi="Calibri" w:cs="Calibri"/>
          <w:sz w:val="22"/>
          <w:szCs w:val="22"/>
        </w:rPr>
        <w:t xml:space="preserve">Article 19 and UNCAC Coalition </w:t>
      </w:r>
    </w:p>
    <w:p w:rsidR="00D94EAC" w:rsidRPr="00F56FCF" w:rsidRDefault="00BA0DE8" w:rsidP="00D94EAC">
      <w:pPr>
        <w:rPr>
          <w:rFonts w:ascii="Calibri" w:hAnsi="Calibri" w:cs="Calibri"/>
          <w:sz w:val="22"/>
          <w:szCs w:val="22"/>
        </w:rPr>
      </w:pPr>
      <w:r w:rsidRPr="00F56FCF">
        <w:rPr>
          <w:rFonts w:ascii="Calibri" w:hAnsi="Calibri" w:cs="Calibri"/>
          <w:b/>
          <w:sz w:val="22"/>
          <w:szCs w:val="22"/>
        </w:rPr>
        <w:t>Location</w:t>
      </w:r>
      <w:r w:rsidR="00F56FCF" w:rsidRPr="00F56FCF">
        <w:rPr>
          <w:rFonts w:ascii="Calibri" w:hAnsi="Calibri" w:cs="Calibri"/>
          <w:sz w:val="22"/>
          <w:szCs w:val="22"/>
        </w:rPr>
        <w:t>: TBC</w:t>
      </w:r>
    </w:p>
    <w:p w:rsidR="00D94EAC" w:rsidRPr="00F56FCF" w:rsidRDefault="00D94EAC" w:rsidP="00D94EAC">
      <w:pPr>
        <w:rPr>
          <w:rFonts w:ascii="Calibri" w:hAnsi="Calibri" w:cs="Calibri"/>
        </w:rPr>
      </w:pPr>
    </w:p>
    <w:p w:rsidR="002B7DEC" w:rsidRPr="00F56FCF" w:rsidRDefault="008F6C13" w:rsidP="008F6C13">
      <w:pPr>
        <w:rPr>
          <w:rFonts w:ascii="Calibri" w:hAnsi="Calibri" w:cs="Calibri"/>
          <w:lang w:val="en-US" w:eastAsia="de-DE"/>
        </w:rPr>
      </w:pPr>
      <w:r w:rsidRPr="00F56FCF">
        <w:rPr>
          <w:rFonts w:ascii="Calibri" w:hAnsi="Calibri" w:cs="Calibri"/>
          <w:sz w:val="22"/>
          <w:szCs w:val="22"/>
        </w:rPr>
        <w:t xml:space="preserve">For more details </w:t>
      </w:r>
      <w:r w:rsidR="00BA0DE8" w:rsidRPr="00F56FCF">
        <w:rPr>
          <w:rFonts w:ascii="Calibri" w:hAnsi="Calibri" w:cs="Calibri"/>
          <w:sz w:val="22"/>
          <w:szCs w:val="22"/>
        </w:rPr>
        <w:t xml:space="preserve">about </w:t>
      </w:r>
      <w:r w:rsidR="00D94EAC" w:rsidRPr="00F56FCF">
        <w:rPr>
          <w:rFonts w:ascii="Calibri" w:hAnsi="Calibri" w:cs="Calibri"/>
          <w:sz w:val="22"/>
          <w:szCs w:val="22"/>
        </w:rPr>
        <w:t xml:space="preserve">the </w:t>
      </w:r>
      <w:r w:rsidR="00F56FCF">
        <w:rPr>
          <w:rFonts w:ascii="Calibri" w:hAnsi="Calibri" w:cs="Calibri"/>
          <w:sz w:val="22"/>
          <w:szCs w:val="22"/>
        </w:rPr>
        <w:t>s</w:t>
      </w:r>
      <w:r w:rsidR="00D94EAC" w:rsidRPr="00F56FCF">
        <w:rPr>
          <w:rFonts w:ascii="Calibri" w:hAnsi="Calibri" w:cs="Calibri"/>
          <w:sz w:val="22"/>
          <w:szCs w:val="22"/>
        </w:rPr>
        <w:t xml:space="preserve">pecial </w:t>
      </w:r>
      <w:r w:rsidR="00F56FCF">
        <w:rPr>
          <w:rFonts w:ascii="Calibri" w:hAnsi="Calibri" w:cs="Calibri"/>
          <w:sz w:val="22"/>
          <w:szCs w:val="22"/>
        </w:rPr>
        <w:t>e</w:t>
      </w:r>
      <w:r w:rsidR="00D94EAC" w:rsidRPr="00F56FCF">
        <w:rPr>
          <w:rFonts w:ascii="Calibri" w:hAnsi="Calibri" w:cs="Calibri"/>
          <w:sz w:val="22"/>
          <w:szCs w:val="22"/>
        </w:rPr>
        <w:t>vents</w:t>
      </w:r>
      <w:r w:rsidRPr="00F56FCF">
        <w:rPr>
          <w:rFonts w:ascii="Calibri" w:hAnsi="Calibri" w:cs="Calibri"/>
          <w:sz w:val="22"/>
          <w:szCs w:val="22"/>
        </w:rPr>
        <w:t xml:space="preserve">, see </w:t>
      </w:r>
      <w:hyperlink r:id="rId8" w:history="1">
        <w:r w:rsidR="00F56FCF" w:rsidRPr="00F56FCF">
          <w:rPr>
            <w:rStyle w:val="Hyperlink"/>
            <w:rFonts w:ascii="Calibri" w:hAnsi="Calibri" w:cs="Calibri"/>
            <w:b/>
            <w:color w:val="9C0C31"/>
          </w:rPr>
          <w:t>https://uncaccoalition.org/uncac-bodies/implementation-review-group-irg/10th-irg/</w:t>
        </w:r>
      </w:hyperlink>
    </w:p>
    <w:p w:rsidR="00BA0DE8" w:rsidRPr="00F56FCF" w:rsidRDefault="00BA0DE8" w:rsidP="008F6C13">
      <w:pPr>
        <w:rPr>
          <w:rFonts w:ascii="Calibri" w:hAnsi="Calibri" w:cs="Calibri"/>
          <w:sz w:val="22"/>
          <w:szCs w:val="22"/>
        </w:rPr>
      </w:pPr>
    </w:p>
    <w:p w:rsidR="00BA0DE8" w:rsidRPr="00F56FCF" w:rsidRDefault="00BA0DE8" w:rsidP="008F6C13">
      <w:pPr>
        <w:rPr>
          <w:rStyle w:val="contactname1"/>
          <w:rFonts w:ascii="Calibri" w:hAnsi="Calibri" w:cs="Calibri"/>
          <w:color w:val="auto"/>
          <w:sz w:val="22"/>
          <w:szCs w:val="22"/>
        </w:rPr>
      </w:pPr>
      <w:r w:rsidRPr="00F56FCF">
        <w:rPr>
          <w:rFonts w:ascii="Calibri" w:hAnsi="Calibri" w:cs="Calibri"/>
          <w:sz w:val="22"/>
          <w:szCs w:val="22"/>
        </w:rPr>
        <w:t>Inquiries relating to the Special Events can be made at info@uncaccoalition.org</w:t>
      </w:r>
      <w:r w:rsidR="00CB5AC7" w:rsidRPr="00F56FCF">
        <w:rPr>
          <w:rFonts w:ascii="Calibri" w:hAnsi="Calibri" w:cs="Calibri"/>
          <w:sz w:val="22"/>
          <w:szCs w:val="22"/>
        </w:rPr>
        <w:t xml:space="preserve"> </w:t>
      </w:r>
    </w:p>
    <w:sectPr w:rsidR="00BA0DE8" w:rsidRPr="00F56FCF" w:rsidSect="00F56FCF">
      <w:headerReference w:type="even" r:id="rId9"/>
      <w:headerReference w:type="default" r:id="rId10"/>
      <w:footerReference w:type="even" r:id="rId11"/>
      <w:footerReference w:type="default" r:id="rId12"/>
      <w:headerReference w:type="first" r:id="rId13"/>
      <w:footerReference w:type="first" r:id="rId14"/>
      <w:pgSz w:w="11906" w:h="16838" w:code="9"/>
      <w:pgMar w:top="1259" w:right="1106" w:bottom="899" w:left="1418"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8F" w:rsidRDefault="00A3738F">
      <w:r>
        <w:separator/>
      </w:r>
    </w:p>
  </w:endnote>
  <w:endnote w:type="continuationSeparator" w:id="0">
    <w:p w:rsidR="00A3738F" w:rsidRDefault="00A3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123" w:rsidRDefault="00640123" w:rsidP="00006BC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40123" w:rsidRDefault="00640123" w:rsidP="006C0DC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123" w:rsidRDefault="00640123" w:rsidP="006C0DC8">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FCF" w:rsidRPr="00807460" w:rsidRDefault="00F56FCF" w:rsidP="00F56FCF">
    <w:pPr>
      <w:pStyle w:val="Fuzeile"/>
      <w:rPr>
        <w:rFonts w:ascii="Calibri" w:hAnsi="Calibri" w:cs="Calibri"/>
        <w:sz w:val="22"/>
        <w:szCs w:val="22"/>
      </w:rPr>
    </w:pPr>
    <w:bookmarkStart w:id="0" w:name="_GoBack"/>
    <w:r w:rsidRPr="00807460">
      <w:rPr>
        <w:rFonts w:ascii="Calibri" w:hAnsi="Calibri" w:cs="Calibri"/>
        <w:sz w:val="22"/>
        <w:szCs w:val="22"/>
      </w:rPr>
      <w:tab/>
    </w:r>
    <w:r w:rsidRPr="00807460">
      <w:rPr>
        <w:rFonts w:ascii="Calibri" w:hAnsi="Calibri" w:cs="Calibri"/>
        <w:sz w:val="22"/>
        <w:szCs w:val="22"/>
      </w:rPr>
      <w:tab/>
      <w:t>23.08.2019</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8F" w:rsidRDefault="00A3738F">
      <w:r>
        <w:separator/>
      </w:r>
    </w:p>
  </w:footnote>
  <w:footnote w:type="continuationSeparator" w:id="0">
    <w:p w:rsidR="00A3738F" w:rsidRDefault="00A3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60" w:rsidRDefault="008074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60" w:rsidRDefault="008074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1675"/>
      <w:gridCol w:w="1675"/>
      <w:gridCol w:w="2836"/>
    </w:tblGrid>
    <w:tr w:rsidR="00F56FCF" w:rsidTr="009A76AA">
      <w:tc>
        <w:tcPr>
          <w:tcW w:w="2254" w:type="dxa"/>
        </w:tcPr>
        <w:p w:rsidR="00F56FCF" w:rsidRDefault="00F56FCF" w:rsidP="00F56FCF">
          <w:r>
            <w:rPr>
              <w:noProof/>
            </w:rPr>
            <w:drawing>
              <wp:inline distT="0" distB="0" distL="0" distR="0" wp14:anchorId="2471D8CB" wp14:editId="3E969978">
                <wp:extent cx="1892411" cy="5880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AC Coalition Logo.png"/>
                        <pic:cNvPicPr/>
                      </pic:nvPicPr>
                      <pic:blipFill>
                        <a:blip r:embed="rId1">
                          <a:extLst>
                            <a:ext uri="{28A0092B-C50C-407E-A947-70E740481C1C}">
                              <a14:useLocalDpi xmlns:a14="http://schemas.microsoft.com/office/drawing/2010/main" val="0"/>
                            </a:ext>
                          </a:extLst>
                        </a:blip>
                        <a:stretch>
                          <a:fillRect/>
                        </a:stretch>
                      </pic:blipFill>
                      <pic:spPr>
                        <a:xfrm>
                          <a:off x="0" y="0"/>
                          <a:ext cx="1931427" cy="600136"/>
                        </a:xfrm>
                        <a:prstGeom prst="rect">
                          <a:avLst/>
                        </a:prstGeom>
                      </pic:spPr>
                    </pic:pic>
                  </a:graphicData>
                </a:graphic>
              </wp:inline>
            </w:drawing>
          </w:r>
        </w:p>
      </w:tc>
      <w:tc>
        <w:tcPr>
          <w:tcW w:w="2255" w:type="dxa"/>
        </w:tcPr>
        <w:p w:rsidR="00F56FCF" w:rsidRDefault="00F56FCF" w:rsidP="00F56FCF"/>
      </w:tc>
      <w:tc>
        <w:tcPr>
          <w:tcW w:w="2255" w:type="dxa"/>
        </w:tcPr>
        <w:p w:rsidR="00F56FCF" w:rsidRDefault="00F56FCF" w:rsidP="00F56FCF"/>
      </w:tc>
      <w:tc>
        <w:tcPr>
          <w:tcW w:w="2255" w:type="dxa"/>
        </w:tcPr>
        <w:p w:rsidR="00F56FCF" w:rsidRDefault="00F56FCF" w:rsidP="00F56FCF">
          <w:pPr>
            <w:rPr>
              <w:b/>
              <w:color w:val="9C0C31"/>
              <w:lang w:val="de-AT"/>
            </w:rPr>
          </w:pPr>
        </w:p>
        <w:p w:rsidR="00F56FCF" w:rsidRDefault="00F56FCF" w:rsidP="00F56FCF">
          <w:hyperlink r:id="rId2" w:history="1">
            <w:r w:rsidRPr="00EE6278">
              <w:rPr>
                <w:b/>
                <w:color w:val="9C0C31"/>
                <w:u w:val="single"/>
                <w:lang w:val="de-AT"/>
              </w:rPr>
              <w:t>https://uncaccoalition.org</w:t>
            </w:r>
          </w:hyperlink>
        </w:p>
      </w:tc>
    </w:tr>
  </w:tbl>
  <w:p w:rsidR="00F56FCF" w:rsidRPr="00F56FCF" w:rsidRDefault="00F56FCF" w:rsidP="00F56FCF">
    <w:pPr>
      <w:rPr>
        <w:b/>
        <w:color w:val="9C0C31"/>
        <w:lang w:val="de-AT"/>
      </w:rP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DC9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647F54"/>
    <w:multiLevelType w:val="hybridMultilevel"/>
    <w:tmpl w:val="415E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A01BA"/>
    <w:multiLevelType w:val="hybridMultilevel"/>
    <w:tmpl w:val="212E2330"/>
    <w:lvl w:ilvl="0" w:tplc="7FBE1D94">
      <w:start w:val="2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0FA437E2"/>
    <w:multiLevelType w:val="hybridMultilevel"/>
    <w:tmpl w:val="21CC1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3C6459"/>
    <w:multiLevelType w:val="hybridMultilevel"/>
    <w:tmpl w:val="02A8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83277"/>
    <w:multiLevelType w:val="multilevel"/>
    <w:tmpl w:val="88B87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164F1"/>
    <w:multiLevelType w:val="hybridMultilevel"/>
    <w:tmpl w:val="A0FC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5609A"/>
    <w:multiLevelType w:val="hybridMultilevel"/>
    <w:tmpl w:val="8A72B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954D33"/>
    <w:multiLevelType w:val="hybridMultilevel"/>
    <w:tmpl w:val="C06A2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D59B4"/>
    <w:multiLevelType w:val="hybridMultilevel"/>
    <w:tmpl w:val="4240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D0718"/>
    <w:multiLevelType w:val="hybridMultilevel"/>
    <w:tmpl w:val="902C8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8B295F"/>
    <w:multiLevelType w:val="hybridMultilevel"/>
    <w:tmpl w:val="C93E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64CB2"/>
    <w:multiLevelType w:val="hybridMultilevel"/>
    <w:tmpl w:val="40069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646ED"/>
    <w:multiLevelType w:val="hybridMultilevel"/>
    <w:tmpl w:val="56F0B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8E58D6"/>
    <w:multiLevelType w:val="multilevel"/>
    <w:tmpl w:val="BF4EA9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853F18"/>
    <w:multiLevelType w:val="multilevel"/>
    <w:tmpl w:val="8B387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6"/>
  </w:num>
  <w:num w:numId="4">
    <w:abstractNumId w:val="16"/>
  </w:num>
  <w:num w:numId="5">
    <w:abstractNumId w:val="13"/>
  </w:num>
  <w:num w:numId="6">
    <w:abstractNumId w:val="1"/>
  </w:num>
  <w:num w:numId="7">
    <w:abstractNumId w:val="7"/>
  </w:num>
  <w:num w:numId="8">
    <w:abstractNumId w:val="2"/>
  </w:num>
  <w:num w:numId="9">
    <w:abstractNumId w:val="15"/>
  </w:num>
  <w:num w:numId="10">
    <w:abstractNumId w:val="11"/>
  </w:num>
  <w:num w:numId="11">
    <w:abstractNumId w:val="9"/>
  </w:num>
  <w:num w:numId="12">
    <w:abstractNumId w:val="5"/>
  </w:num>
  <w:num w:numId="13">
    <w:abstractNumId w:val="10"/>
  </w:num>
  <w:num w:numId="14">
    <w:abstractNumId w:val="12"/>
  </w:num>
  <w:num w:numId="15">
    <w:abstractNumId w:val="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87"/>
    <w:rsid w:val="000005E3"/>
    <w:rsid w:val="00006BC6"/>
    <w:rsid w:val="00043355"/>
    <w:rsid w:val="00047EB7"/>
    <w:rsid w:val="000644AB"/>
    <w:rsid w:val="000678C8"/>
    <w:rsid w:val="00067E45"/>
    <w:rsid w:val="00093C19"/>
    <w:rsid w:val="000A280E"/>
    <w:rsid w:val="000A7645"/>
    <w:rsid w:val="000B033C"/>
    <w:rsid w:val="000B3A36"/>
    <w:rsid w:val="000D2068"/>
    <w:rsid w:val="000D4B7A"/>
    <w:rsid w:val="000F20C3"/>
    <w:rsid w:val="000F348D"/>
    <w:rsid w:val="001041B6"/>
    <w:rsid w:val="0011073B"/>
    <w:rsid w:val="00112977"/>
    <w:rsid w:val="00117705"/>
    <w:rsid w:val="001338A1"/>
    <w:rsid w:val="00144DE6"/>
    <w:rsid w:val="00152B93"/>
    <w:rsid w:val="00157B09"/>
    <w:rsid w:val="001940DD"/>
    <w:rsid w:val="001A0825"/>
    <w:rsid w:val="001E24F8"/>
    <w:rsid w:val="0021417C"/>
    <w:rsid w:val="00224E95"/>
    <w:rsid w:val="00225D7D"/>
    <w:rsid w:val="00225FC3"/>
    <w:rsid w:val="002315FC"/>
    <w:rsid w:val="00232CE3"/>
    <w:rsid w:val="00250938"/>
    <w:rsid w:val="002708D8"/>
    <w:rsid w:val="00270F7A"/>
    <w:rsid w:val="00287636"/>
    <w:rsid w:val="002911B5"/>
    <w:rsid w:val="00291BAE"/>
    <w:rsid w:val="002973A3"/>
    <w:rsid w:val="002A1273"/>
    <w:rsid w:val="002A1344"/>
    <w:rsid w:val="002B7DEC"/>
    <w:rsid w:val="002D3BD4"/>
    <w:rsid w:val="002D55DB"/>
    <w:rsid w:val="002E5CDE"/>
    <w:rsid w:val="002F2C58"/>
    <w:rsid w:val="002F4CB9"/>
    <w:rsid w:val="00305FCA"/>
    <w:rsid w:val="0031068E"/>
    <w:rsid w:val="00331C8B"/>
    <w:rsid w:val="00335A77"/>
    <w:rsid w:val="00350928"/>
    <w:rsid w:val="00367AB3"/>
    <w:rsid w:val="003835D5"/>
    <w:rsid w:val="003935B3"/>
    <w:rsid w:val="00393BED"/>
    <w:rsid w:val="00397BEC"/>
    <w:rsid w:val="003B39F9"/>
    <w:rsid w:val="003C342E"/>
    <w:rsid w:val="003E20B0"/>
    <w:rsid w:val="003E4CBC"/>
    <w:rsid w:val="003E72E5"/>
    <w:rsid w:val="003F0B59"/>
    <w:rsid w:val="003F6462"/>
    <w:rsid w:val="00402E71"/>
    <w:rsid w:val="004060A8"/>
    <w:rsid w:val="00480A3D"/>
    <w:rsid w:val="00486CDC"/>
    <w:rsid w:val="004956B0"/>
    <w:rsid w:val="004B51EE"/>
    <w:rsid w:val="004C2411"/>
    <w:rsid w:val="004C6126"/>
    <w:rsid w:val="004D377F"/>
    <w:rsid w:val="004F3E2D"/>
    <w:rsid w:val="005110FA"/>
    <w:rsid w:val="005121FB"/>
    <w:rsid w:val="0052351F"/>
    <w:rsid w:val="0053048F"/>
    <w:rsid w:val="00536149"/>
    <w:rsid w:val="005369FD"/>
    <w:rsid w:val="00541F4B"/>
    <w:rsid w:val="00543636"/>
    <w:rsid w:val="00547064"/>
    <w:rsid w:val="0055373B"/>
    <w:rsid w:val="00554712"/>
    <w:rsid w:val="0056251D"/>
    <w:rsid w:val="00576F78"/>
    <w:rsid w:val="00592935"/>
    <w:rsid w:val="005A18E3"/>
    <w:rsid w:val="005B34B0"/>
    <w:rsid w:val="005B5CC5"/>
    <w:rsid w:val="005C1C88"/>
    <w:rsid w:val="005C356F"/>
    <w:rsid w:val="005D0B2D"/>
    <w:rsid w:val="005D52D7"/>
    <w:rsid w:val="005E0313"/>
    <w:rsid w:val="005F7704"/>
    <w:rsid w:val="00603963"/>
    <w:rsid w:val="00603A28"/>
    <w:rsid w:val="006130F0"/>
    <w:rsid w:val="006366B5"/>
    <w:rsid w:val="006377D9"/>
    <w:rsid w:val="00640123"/>
    <w:rsid w:val="00644E68"/>
    <w:rsid w:val="00645E79"/>
    <w:rsid w:val="0065742E"/>
    <w:rsid w:val="00663E9A"/>
    <w:rsid w:val="006779D4"/>
    <w:rsid w:val="006A60E2"/>
    <w:rsid w:val="006C0DC8"/>
    <w:rsid w:val="006C6AA1"/>
    <w:rsid w:val="006D4F60"/>
    <w:rsid w:val="006D5621"/>
    <w:rsid w:val="006D5F2D"/>
    <w:rsid w:val="006E2142"/>
    <w:rsid w:val="006E2D6C"/>
    <w:rsid w:val="00702625"/>
    <w:rsid w:val="007267FF"/>
    <w:rsid w:val="00734F56"/>
    <w:rsid w:val="007467FF"/>
    <w:rsid w:val="00775833"/>
    <w:rsid w:val="007B7723"/>
    <w:rsid w:val="007D6576"/>
    <w:rsid w:val="007E54D3"/>
    <w:rsid w:val="007F630B"/>
    <w:rsid w:val="00807460"/>
    <w:rsid w:val="0081513C"/>
    <w:rsid w:val="00821B1F"/>
    <w:rsid w:val="00823429"/>
    <w:rsid w:val="00826A40"/>
    <w:rsid w:val="0084163B"/>
    <w:rsid w:val="00852A34"/>
    <w:rsid w:val="00880290"/>
    <w:rsid w:val="0089116A"/>
    <w:rsid w:val="008D7AF1"/>
    <w:rsid w:val="008F58B5"/>
    <w:rsid w:val="008F6C13"/>
    <w:rsid w:val="009044A6"/>
    <w:rsid w:val="009078E8"/>
    <w:rsid w:val="009265B0"/>
    <w:rsid w:val="00927BD1"/>
    <w:rsid w:val="009370EE"/>
    <w:rsid w:val="009420A9"/>
    <w:rsid w:val="00943295"/>
    <w:rsid w:val="00954ED0"/>
    <w:rsid w:val="00957414"/>
    <w:rsid w:val="00964DDF"/>
    <w:rsid w:val="0096774D"/>
    <w:rsid w:val="00983E89"/>
    <w:rsid w:val="00997F21"/>
    <w:rsid w:val="009A40DE"/>
    <w:rsid w:val="009B0912"/>
    <w:rsid w:val="009C5C0C"/>
    <w:rsid w:val="009D2D77"/>
    <w:rsid w:val="009D2E9C"/>
    <w:rsid w:val="009E3492"/>
    <w:rsid w:val="009F3CF0"/>
    <w:rsid w:val="00A06FDD"/>
    <w:rsid w:val="00A109B2"/>
    <w:rsid w:val="00A25209"/>
    <w:rsid w:val="00A25C5C"/>
    <w:rsid w:val="00A3255C"/>
    <w:rsid w:val="00A3738F"/>
    <w:rsid w:val="00A42BE3"/>
    <w:rsid w:val="00A45FE9"/>
    <w:rsid w:val="00A47E96"/>
    <w:rsid w:val="00A47EA7"/>
    <w:rsid w:val="00A601FC"/>
    <w:rsid w:val="00A66D42"/>
    <w:rsid w:val="00A774FD"/>
    <w:rsid w:val="00A92659"/>
    <w:rsid w:val="00AA758E"/>
    <w:rsid w:val="00AA75B9"/>
    <w:rsid w:val="00AB2D1B"/>
    <w:rsid w:val="00AB428B"/>
    <w:rsid w:val="00AC170B"/>
    <w:rsid w:val="00AC3609"/>
    <w:rsid w:val="00AC3CF3"/>
    <w:rsid w:val="00AD1ACC"/>
    <w:rsid w:val="00AF1E33"/>
    <w:rsid w:val="00B0118A"/>
    <w:rsid w:val="00B10E91"/>
    <w:rsid w:val="00B169A7"/>
    <w:rsid w:val="00B20B30"/>
    <w:rsid w:val="00B42CBC"/>
    <w:rsid w:val="00B42D36"/>
    <w:rsid w:val="00B46FB2"/>
    <w:rsid w:val="00B475D4"/>
    <w:rsid w:val="00B5127F"/>
    <w:rsid w:val="00B94F09"/>
    <w:rsid w:val="00BA0DE8"/>
    <w:rsid w:val="00BA6866"/>
    <w:rsid w:val="00BB1D93"/>
    <w:rsid w:val="00BB293C"/>
    <w:rsid w:val="00BC2805"/>
    <w:rsid w:val="00BC37F6"/>
    <w:rsid w:val="00BC6963"/>
    <w:rsid w:val="00BE2BA3"/>
    <w:rsid w:val="00BF38B2"/>
    <w:rsid w:val="00BF6E7F"/>
    <w:rsid w:val="00C24033"/>
    <w:rsid w:val="00C333A6"/>
    <w:rsid w:val="00C65D45"/>
    <w:rsid w:val="00C73B83"/>
    <w:rsid w:val="00C90545"/>
    <w:rsid w:val="00C90C4F"/>
    <w:rsid w:val="00CB5AC7"/>
    <w:rsid w:val="00CC4E2D"/>
    <w:rsid w:val="00CC5BE7"/>
    <w:rsid w:val="00CD4793"/>
    <w:rsid w:val="00CE0765"/>
    <w:rsid w:val="00CE5780"/>
    <w:rsid w:val="00CE7E40"/>
    <w:rsid w:val="00CF012B"/>
    <w:rsid w:val="00CF0AD4"/>
    <w:rsid w:val="00D54236"/>
    <w:rsid w:val="00D54929"/>
    <w:rsid w:val="00D61C6D"/>
    <w:rsid w:val="00D622D0"/>
    <w:rsid w:val="00D65852"/>
    <w:rsid w:val="00D65CB7"/>
    <w:rsid w:val="00D93693"/>
    <w:rsid w:val="00D94EAC"/>
    <w:rsid w:val="00DB27AC"/>
    <w:rsid w:val="00DC04BD"/>
    <w:rsid w:val="00DD5396"/>
    <w:rsid w:val="00DE7C04"/>
    <w:rsid w:val="00DF5D87"/>
    <w:rsid w:val="00E06015"/>
    <w:rsid w:val="00E2290C"/>
    <w:rsid w:val="00E2361E"/>
    <w:rsid w:val="00E46693"/>
    <w:rsid w:val="00E54A0C"/>
    <w:rsid w:val="00E750E4"/>
    <w:rsid w:val="00E813DE"/>
    <w:rsid w:val="00E86206"/>
    <w:rsid w:val="00E87F77"/>
    <w:rsid w:val="00E9040B"/>
    <w:rsid w:val="00E91D94"/>
    <w:rsid w:val="00E97394"/>
    <w:rsid w:val="00EA1609"/>
    <w:rsid w:val="00EC06C8"/>
    <w:rsid w:val="00F00C95"/>
    <w:rsid w:val="00F011AB"/>
    <w:rsid w:val="00F0318B"/>
    <w:rsid w:val="00F12360"/>
    <w:rsid w:val="00F426EE"/>
    <w:rsid w:val="00F56FCF"/>
    <w:rsid w:val="00F84F3C"/>
    <w:rsid w:val="00F869AF"/>
    <w:rsid w:val="00F932CA"/>
    <w:rsid w:val="00FA6EE1"/>
    <w:rsid w:val="00FA7A9B"/>
    <w:rsid w:val="00FB7050"/>
    <w:rsid w:val="00FC73BB"/>
    <w:rsid w:val="00FF0C30"/>
    <w:rsid w:val="00FF2A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7DEE9"/>
  <w15:chartTrackingRefBased/>
  <w15:docId w15:val="{2BAEC8E3-B10B-894E-A63C-0D870A29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GB" w:eastAsia="en-GB"/>
    </w:rPr>
  </w:style>
  <w:style w:type="paragraph" w:styleId="berschrift1">
    <w:name w:val="heading 1"/>
    <w:basedOn w:val="Standard"/>
    <w:link w:val="berschrift1Zchn"/>
    <w:uiPriority w:val="9"/>
    <w:qFormat/>
    <w:rsid w:val="0011073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5D87"/>
    <w:pPr>
      <w:tabs>
        <w:tab w:val="center" w:pos="4153"/>
        <w:tab w:val="right" w:pos="8306"/>
      </w:tabs>
    </w:pPr>
  </w:style>
  <w:style w:type="paragraph" w:styleId="Fuzeile">
    <w:name w:val="footer"/>
    <w:basedOn w:val="Standard"/>
    <w:link w:val="FuzeileZchn"/>
    <w:uiPriority w:val="99"/>
    <w:rsid w:val="00DF5D87"/>
    <w:pPr>
      <w:tabs>
        <w:tab w:val="center" w:pos="4153"/>
        <w:tab w:val="right" w:pos="8306"/>
      </w:tabs>
    </w:pPr>
  </w:style>
  <w:style w:type="table" w:styleId="Tabellenraster">
    <w:name w:val="Table Grid"/>
    <w:basedOn w:val="NormaleTabelle"/>
    <w:uiPriority w:val="39"/>
    <w:rsid w:val="00DF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5D87"/>
    <w:rPr>
      <w:color w:val="0000FF"/>
      <w:u w:val="single"/>
    </w:rPr>
  </w:style>
  <w:style w:type="character" w:styleId="Fett">
    <w:name w:val="Strong"/>
    <w:uiPriority w:val="22"/>
    <w:qFormat/>
    <w:rsid w:val="009B0912"/>
    <w:rPr>
      <w:b/>
      <w:bCs/>
    </w:rPr>
  </w:style>
  <w:style w:type="paragraph" w:styleId="StandardWeb">
    <w:name w:val="Normal (Web)"/>
    <w:basedOn w:val="Standard"/>
    <w:uiPriority w:val="99"/>
    <w:rsid w:val="009B0912"/>
    <w:pPr>
      <w:spacing w:before="100" w:beforeAutospacing="1" w:after="100" w:afterAutospacing="1"/>
    </w:pPr>
  </w:style>
  <w:style w:type="character" w:styleId="Kommentarzeichen">
    <w:name w:val="annotation reference"/>
    <w:semiHidden/>
    <w:rsid w:val="00367AB3"/>
    <w:rPr>
      <w:sz w:val="16"/>
      <w:szCs w:val="16"/>
    </w:rPr>
  </w:style>
  <w:style w:type="paragraph" w:styleId="Kommentartext">
    <w:name w:val="annotation text"/>
    <w:basedOn w:val="Standard"/>
    <w:semiHidden/>
    <w:rsid w:val="00367AB3"/>
    <w:rPr>
      <w:sz w:val="20"/>
      <w:szCs w:val="20"/>
    </w:rPr>
  </w:style>
  <w:style w:type="paragraph" w:styleId="Kommentarthema">
    <w:name w:val="annotation subject"/>
    <w:basedOn w:val="Kommentartext"/>
    <w:next w:val="Kommentartext"/>
    <w:semiHidden/>
    <w:rsid w:val="00367AB3"/>
    <w:rPr>
      <w:b/>
      <w:bCs/>
    </w:rPr>
  </w:style>
  <w:style w:type="paragraph" w:styleId="Sprechblasentext">
    <w:name w:val="Balloon Text"/>
    <w:basedOn w:val="Standard"/>
    <w:semiHidden/>
    <w:rsid w:val="00367AB3"/>
    <w:rPr>
      <w:rFonts w:ascii="Tahoma" w:hAnsi="Tahoma" w:cs="Tahoma"/>
      <w:sz w:val="16"/>
      <w:szCs w:val="16"/>
    </w:rPr>
  </w:style>
  <w:style w:type="paragraph" w:styleId="Dokumentstruktur">
    <w:name w:val="Document Map"/>
    <w:basedOn w:val="Standard"/>
    <w:semiHidden/>
    <w:rsid w:val="00043355"/>
    <w:pPr>
      <w:shd w:val="clear" w:color="auto" w:fill="000080"/>
    </w:pPr>
    <w:rPr>
      <w:rFonts w:ascii="Tahoma" w:hAnsi="Tahoma" w:cs="Tahoma"/>
      <w:sz w:val="20"/>
      <w:szCs w:val="20"/>
    </w:rPr>
  </w:style>
  <w:style w:type="character" w:styleId="BesuchterLink">
    <w:name w:val="FollowedHyperlink"/>
    <w:rsid w:val="000F348D"/>
    <w:rPr>
      <w:color w:val="800080"/>
      <w:u w:val="single"/>
    </w:rPr>
  </w:style>
  <w:style w:type="character" w:customStyle="1" w:styleId="contactname1">
    <w:name w:val="contactname1"/>
    <w:rsid w:val="00702625"/>
    <w:rPr>
      <w:rFonts w:ascii="Arial" w:hAnsi="Arial" w:cs="Arial" w:hint="default"/>
      <w:color w:val="000000"/>
      <w:sz w:val="17"/>
      <w:szCs w:val="17"/>
    </w:rPr>
  </w:style>
  <w:style w:type="character" w:customStyle="1" w:styleId="addressname1">
    <w:name w:val="addressname1"/>
    <w:rsid w:val="00702625"/>
    <w:rPr>
      <w:rFonts w:ascii="Arial" w:hAnsi="Arial" w:cs="Arial" w:hint="default"/>
      <w:color w:val="000000"/>
      <w:sz w:val="17"/>
      <w:szCs w:val="17"/>
    </w:rPr>
  </w:style>
  <w:style w:type="character" w:customStyle="1" w:styleId="cblistfieldcontcbuserlistfccompany">
    <w:name w:val="cblistfieldcont cbuserlistfc_company"/>
    <w:basedOn w:val="Absatz-Standardschriftart"/>
    <w:rsid w:val="00826A40"/>
  </w:style>
  <w:style w:type="character" w:styleId="Seitenzahl">
    <w:name w:val="page number"/>
    <w:basedOn w:val="Absatz-Standardschriftart"/>
    <w:rsid w:val="006C0DC8"/>
  </w:style>
  <w:style w:type="paragraph" w:styleId="Funotentext">
    <w:name w:val="footnote text"/>
    <w:basedOn w:val="Standard"/>
    <w:link w:val="FunotentextZchn"/>
    <w:uiPriority w:val="99"/>
    <w:rsid w:val="00FF2AA7"/>
  </w:style>
  <w:style w:type="character" w:customStyle="1" w:styleId="FunotentextZchn">
    <w:name w:val="Fußnotentext Zchn"/>
    <w:link w:val="Funotentext"/>
    <w:uiPriority w:val="99"/>
    <w:rsid w:val="00FF2AA7"/>
    <w:rPr>
      <w:sz w:val="24"/>
      <w:szCs w:val="24"/>
      <w:lang w:val="en-GB" w:eastAsia="en-GB"/>
    </w:rPr>
  </w:style>
  <w:style w:type="character" w:styleId="Funotenzeichen">
    <w:name w:val="footnote reference"/>
    <w:uiPriority w:val="99"/>
    <w:rsid w:val="00FF2AA7"/>
    <w:rPr>
      <w:vertAlign w:val="superscript"/>
    </w:rPr>
  </w:style>
  <w:style w:type="character" w:customStyle="1" w:styleId="NichtaufgelsteErwhnung1">
    <w:name w:val="Nicht aufgelöste Erwähnung1"/>
    <w:uiPriority w:val="99"/>
    <w:semiHidden/>
    <w:unhideWhenUsed/>
    <w:rsid w:val="000F20C3"/>
    <w:rPr>
      <w:color w:val="605E5C"/>
      <w:shd w:val="clear" w:color="auto" w:fill="E1DFDD"/>
    </w:rPr>
  </w:style>
  <w:style w:type="character" w:styleId="Hervorhebung">
    <w:name w:val="Emphasis"/>
    <w:uiPriority w:val="20"/>
    <w:qFormat/>
    <w:rsid w:val="00554712"/>
    <w:rPr>
      <w:i/>
      <w:iCs/>
    </w:rPr>
  </w:style>
  <w:style w:type="character" w:customStyle="1" w:styleId="berschrift1Zchn">
    <w:name w:val="Überschrift 1 Zchn"/>
    <w:link w:val="berschrift1"/>
    <w:uiPriority w:val="9"/>
    <w:rsid w:val="0011073B"/>
    <w:rPr>
      <w:b/>
      <w:bCs/>
      <w:kern w:val="36"/>
      <w:sz w:val="48"/>
      <w:szCs w:val="48"/>
    </w:rPr>
  </w:style>
  <w:style w:type="character" w:customStyle="1" w:styleId="FuzeileZchn">
    <w:name w:val="Fußzeile Zchn"/>
    <w:link w:val="Fuzeile"/>
    <w:uiPriority w:val="99"/>
    <w:rsid w:val="00A45FE9"/>
    <w:rPr>
      <w:sz w:val="24"/>
      <w:szCs w:val="24"/>
    </w:rPr>
  </w:style>
  <w:style w:type="paragraph" w:styleId="Listenabsatz">
    <w:name w:val="List Paragraph"/>
    <w:basedOn w:val="Standard"/>
    <w:uiPriority w:val="34"/>
    <w:qFormat/>
    <w:rsid w:val="006C6AA1"/>
    <w:pPr>
      <w:ind w:left="720"/>
    </w:pPr>
    <w:rPr>
      <w:rFonts w:ascii="Calibri" w:eastAsia="Calibri" w:hAnsi="Calibri" w:cs="Calibri"/>
      <w:sz w:val="22"/>
      <w:szCs w:val="22"/>
      <w:lang w:eastAsia="en-US"/>
    </w:rPr>
  </w:style>
  <w:style w:type="paragraph" w:customStyle="1" w:styleId="Default">
    <w:name w:val="Default"/>
    <w:rsid w:val="003B39F9"/>
    <w:pPr>
      <w:autoSpaceDE w:val="0"/>
      <w:autoSpaceDN w:val="0"/>
      <w:adjustRightInd w:val="0"/>
    </w:pPr>
    <w:rPr>
      <w:rFonts w:ascii="Arial" w:hAnsi="Arial" w:cs="Arial"/>
      <w:color w:val="000000"/>
      <w:sz w:val="24"/>
      <w:szCs w:val="24"/>
      <w:lang w:val="en-GB" w:eastAsia="en-GB"/>
    </w:rPr>
  </w:style>
  <w:style w:type="character" w:styleId="NichtaufgelsteErwhnung">
    <w:name w:val="Unresolved Mention"/>
    <w:uiPriority w:val="99"/>
    <w:semiHidden/>
    <w:unhideWhenUsed/>
    <w:rsid w:val="00331C8B"/>
    <w:rPr>
      <w:color w:val="605E5C"/>
      <w:shd w:val="clear" w:color="auto" w:fill="E1DFDD"/>
    </w:rPr>
  </w:style>
  <w:style w:type="character" w:customStyle="1" w:styleId="KopfzeileZchn">
    <w:name w:val="Kopfzeile Zchn"/>
    <w:basedOn w:val="Absatz-Standardschriftart"/>
    <w:link w:val="Kopfzeile"/>
    <w:uiPriority w:val="99"/>
    <w:rsid w:val="00F56FC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8427">
      <w:bodyDiv w:val="1"/>
      <w:marLeft w:val="0"/>
      <w:marRight w:val="0"/>
      <w:marTop w:val="0"/>
      <w:marBottom w:val="0"/>
      <w:divBdr>
        <w:top w:val="none" w:sz="0" w:space="0" w:color="auto"/>
        <w:left w:val="none" w:sz="0" w:space="0" w:color="auto"/>
        <w:bottom w:val="none" w:sz="0" w:space="0" w:color="auto"/>
        <w:right w:val="none" w:sz="0" w:space="0" w:color="auto"/>
      </w:divBdr>
      <w:divsChild>
        <w:div w:id="1650137557">
          <w:marLeft w:val="0"/>
          <w:marRight w:val="0"/>
          <w:marTop w:val="0"/>
          <w:marBottom w:val="0"/>
          <w:divBdr>
            <w:top w:val="none" w:sz="0" w:space="0" w:color="auto"/>
            <w:left w:val="none" w:sz="0" w:space="0" w:color="auto"/>
            <w:bottom w:val="none" w:sz="0" w:space="0" w:color="auto"/>
            <w:right w:val="none" w:sz="0" w:space="0" w:color="auto"/>
          </w:divBdr>
          <w:divsChild>
            <w:div w:id="406269257">
              <w:marLeft w:val="0"/>
              <w:marRight w:val="0"/>
              <w:marTop w:val="0"/>
              <w:marBottom w:val="0"/>
              <w:divBdr>
                <w:top w:val="none" w:sz="0" w:space="0" w:color="auto"/>
                <w:left w:val="none" w:sz="0" w:space="0" w:color="auto"/>
                <w:bottom w:val="none" w:sz="0" w:space="0" w:color="auto"/>
                <w:right w:val="none" w:sz="0" w:space="0" w:color="auto"/>
              </w:divBdr>
              <w:divsChild>
                <w:div w:id="1382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51762">
      <w:bodyDiv w:val="1"/>
      <w:marLeft w:val="0"/>
      <w:marRight w:val="0"/>
      <w:marTop w:val="0"/>
      <w:marBottom w:val="0"/>
      <w:divBdr>
        <w:top w:val="none" w:sz="0" w:space="0" w:color="auto"/>
        <w:left w:val="none" w:sz="0" w:space="0" w:color="auto"/>
        <w:bottom w:val="none" w:sz="0" w:space="0" w:color="auto"/>
        <w:right w:val="none" w:sz="0" w:space="0" w:color="auto"/>
      </w:divBdr>
    </w:div>
    <w:div w:id="247270984">
      <w:bodyDiv w:val="1"/>
      <w:marLeft w:val="0"/>
      <w:marRight w:val="0"/>
      <w:marTop w:val="0"/>
      <w:marBottom w:val="0"/>
      <w:divBdr>
        <w:top w:val="none" w:sz="0" w:space="0" w:color="auto"/>
        <w:left w:val="none" w:sz="0" w:space="0" w:color="auto"/>
        <w:bottom w:val="none" w:sz="0" w:space="0" w:color="auto"/>
        <w:right w:val="none" w:sz="0" w:space="0" w:color="auto"/>
      </w:divBdr>
    </w:div>
    <w:div w:id="250509225">
      <w:bodyDiv w:val="1"/>
      <w:marLeft w:val="0"/>
      <w:marRight w:val="0"/>
      <w:marTop w:val="0"/>
      <w:marBottom w:val="0"/>
      <w:divBdr>
        <w:top w:val="none" w:sz="0" w:space="0" w:color="auto"/>
        <w:left w:val="none" w:sz="0" w:space="0" w:color="auto"/>
        <w:bottom w:val="none" w:sz="0" w:space="0" w:color="auto"/>
        <w:right w:val="none" w:sz="0" w:space="0" w:color="auto"/>
      </w:divBdr>
      <w:divsChild>
        <w:div w:id="288316109">
          <w:marLeft w:val="0"/>
          <w:marRight w:val="0"/>
          <w:marTop w:val="0"/>
          <w:marBottom w:val="0"/>
          <w:divBdr>
            <w:top w:val="none" w:sz="0" w:space="0" w:color="auto"/>
            <w:left w:val="none" w:sz="0" w:space="0" w:color="auto"/>
            <w:bottom w:val="none" w:sz="0" w:space="0" w:color="auto"/>
            <w:right w:val="none" w:sz="0" w:space="0" w:color="auto"/>
          </w:divBdr>
        </w:div>
        <w:div w:id="1334648588">
          <w:marLeft w:val="0"/>
          <w:marRight w:val="0"/>
          <w:marTop w:val="0"/>
          <w:marBottom w:val="0"/>
          <w:divBdr>
            <w:top w:val="none" w:sz="0" w:space="0" w:color="auto"/>
            <w:left w:val="none" w:sz="0" w:space="0" w:color="auto"/>
            <w:bottom w:val="none" w:sz="0" w:space="0" w:color="auto"/>
            <w:right w:val="none" w:sz="0" w:space="0" w:color="auto"/>
          </w:divBdr>
        </w:div>
      </w:divsChild>
    </w:div>
    <w:div w:id="261031372">
      <w:bodyDiv w:val="1"/>
      <w:marLeft w:val="0"/>
      <w:marRight w:val="0"/>
      <w:marTop w:val="0"/>
      <w:marBottom w:val="0"/>
      <w:divBdr>
        <w:top w:val="none" w:sz="0" w:space="0" w:color="auto"/>
        <w:left w:val="none" w:sz="0" w:space="0" w:color="auto"/>
        <w:bottom w:val="none" w:sz="0" w:space="0" w:color="auto"/>
        <w:right w:val="none" w:sz="0" w:space="0" w:color="auto"/>
      </w:divBdr>
      <w:divsChild>
        <w:div w:id="777065505">
          <w:marLeft w:val="0"/>
          <w:marRight w:val="0"/>
          <w:marTop w:val="0"/>
          <w:marBottom w:val="0"/>
          <w:divBdr>
            <w:top w:val="none" w:sz="0" w:space="0" w:color="auto"/>
            <w:left w:val="none" w:sz="0" w:space="0" w:color="auto"/>
            <w:bottom w:val="none" w:sz="0" w:space="0" w:color="auto"/>
            <w:right w:val="none" w:sz="0" w:space="0" w:color="auto"/>
          </w:divBdr>
        </w:div>
        <w:div w:id="909730705">
          <w:marLeft w:val="0"/>
          <w:marRight w:val="0"/>
          <w:marTop w:val="0"/>
          <w:marBottom w:val="0"/>
          <w:divBdr>
            <w:top w:val="none" w:sz="0" w:space="0" w:color="auto"/>
            <w:left w:val="none" w:sz="0" w:space="0" w:color="auto"/>
            <w:bottom w:val="none" w:sz="0" w:space="0" w:color="auto"/>
            <w:right w:val="none" w:sz="0" w:space="0" w:color="auto"/>
          </w:divBdr>
        </w:div>
        <w:div w:id="1004093395">
          <w:marLeft w:val="0"/>
          <w:marRight w:val="0"/>
          <w:marTop w:val="0"/>
          <w:marBottom w:val="0"/>
          <w:divBdr>
            <w:top w:val="none" w:sz="0" w:space="0" w:color="auto"/>
            <w:left w:val="none" w:sz="0" w:space="0" w:color="auto"/>
            <w:bottom w:val="none" w:sz="0" w:space="0" w:color="auto"/>
            <w:right w:val="none" w:sz="0" w:space="0" w:color="auto"/>
          </w:divBdr>
        </w:div>
        <w:div w:id="1110008863">
          <w:marLeft w:val="0"/>
          <w:marRight w:val="0"/>
          <w:marTop w:val="0"/>
          <w:marBottom w:val="0"/>
          <w:divBdr>
            <w:top w:val="none" w:sz="0" w:space="0" w:color="auto"/>
            <w:left w:val="none" w:sz="0" w:space="0" w:color="auto"/>
            <w:bottom w:val="none" w:sz="0" w:space="0" w:color="auto"/>
            <w:right w:val="none" w:sz="0" w:space="0" w:color="auto"/>
          </w:divBdr>
        </w:div>
        <w:div w:id="1618370905">
          <w:marLeft w:val="0"/>
          <w:marRight w:val="0"/>
          <w:marTop w:val="0"/>
          <w:marBottom w:val="0"/>
          <w:divBdr>
            <w:top w:val="none" w:sz="0" w:space="0" w:color="auto"/>
            <w:left w:val="none" w:sz="0" w:space="0" w:color="auto"/>
            <w:bottom w:val="none" w:sz="0" w:space="0" w:color="auto"/>
            <w:right w:val="none" w:sz="0" w:space="0" w:color="auto"/>
          </w:divBdr>
        </w:div>
      </w:divsChild>
    </w:div>
    <w:div w:id="346299644">
      <w:bodyDiv w:val="1"/>
      <w:marLeft w:val="0"/>
      <w:marRight w:val="0"/>
      <w:marTop w:val="0"/>
      <w:marBottom w:val="0"/>
      <w:divBdr>
        <w:top w:val="none" w:sz="0" w:space="0" w:color="auto"/>
        <w:left w:val="none" w:sz="0" w:space="0" w:color="auto"/>
        <w:bottom w:val="none" w:sz="0" w:space="0" w:color="auto"/>
        <w:right w:val="none" w:sz="0" w:space="0" w:color="auto"/>
      </w:divBdr>
    </w:div>
    <w:div w:id="540409903">
      <w:bodyDiv w:val="1"/>
      <w:marLeft w:val="0"/>
      <w:marRight w:val="0"/>
      <w:marTop w:val="0"/>
      <w:marBottom w:val="0"/>
      <w:divBdr>
        <w:top w:val="none" w:sz="0" w:space="0" w:color="auto"/>
        <w:left w:val="none" w:sz="0" w:space="0" w:color="auto"/>
        <w:bottom w:val="none" w:sz="0" w:space="0" w:color="auto"/>
        <w:right w:val="none" w:sz="0" w:space="0" w:color="auto"/>
      </w:divBdr>
      <w:divsChild>
        <w:div w:id="352922320">
          <w:marLeft w:val="0"/>
          <w:marRight w:val="0"/>
          <w:marTop w:val="0"/>
          <w:marBottom w:val="0"/>
          <w:divBdr>
            <w:top w:val="none" w:sz="0" w:space="0" w:color="auto"/>
            <w:left w:val="none" w:sz="0" w:space="0" w:color="auto"/>
            <w:bottom w:val="none" w:sz="0" w:space="0" w:color="auto"/>
            <w:right w:val="none" w:sz="0" w:space="0" w:color="auto"/>
          </w:divBdr>
        </w:div>
        <w:div w:id="1254322336">
          <w:marLeft w:val="0"/>
          <w:marRight w:val="0"/>
          <w:marTop w:val="0"/>
          <w:marBottom w:val="0"/>
          <w:divBdr>
            <w:top w:val="none" w:sz="0" w:space="0" w:color="auto"/>
            <w:left w:val="none" w:sz="0" w:space="0" w:color="auto"/>
            <w:bottom w:val="none" w:sz="0" w:space="0" w:color="auto"/>
            <w:right w:val="none" w:sz="0" w:space="0" w:color="auto"/>
          </w:divBdr>
        </w:div>
        <w:div w:id="1501047381">
          <w:marLeft w:val="0"/>
          <w:marRight w:val="0"/>
          <w:marTop w:val="0"/>
          <w:marBottom w:val="0"/>
          <w:divBdr>
            <w:top w:val="none" w:sz="0" w:space="0" w:color="auto"/>
            <w:left w:val="none" w:sz="0" w:space="0" w:color="auto"/>
            <w:bottom w:val="none" w:sz="0" w:space="0" w:color="auto"/>
            <w:right w:val="none" w:sz="0" w:space="0" w:color="auto"/>
          </w:divBdr>
        </w:div>
        <w:div w:id="1933510800">
          <w:marLeft w:val="0"/>
          <w:marRight w:val="0"/>
          <w:marTop w:val="0"/>
          <w:marBottom w:val="0"/>
          <w:divBdr>
            <w:top w:val="none" w:sz="0" w:space="0" w:color="auto"/>
            <w:left w:val="none" w:sz="0" w:space="0" w:color="auto"/>
            <w:bottom w:val="none" w:sz="0" w:space="0" w:color="auto"/>
            <w:right w:val="none" w:sz="0" w:space="0" w:color="auto"/>
          </w:divBdr>
        </w:div>
        <w:div w:id="2069377051">
          <w:marLeft w:val="0"/>
          <w:marRight w:val="0"/>
          <w:marTop w:val="0"/>
          <w:marBottom w:val="0"/>
          <w:divBdr>
            <w:top w:val="none" w:sz="0" w:space="0" w:color="auto"/>
            <w:left w:val="none" w:sz="0" w:space="0" w:color="auto"/>
            <w:bottom w:val="none" w:sz="0" w:space="0" w:color="auto"/>
            <w:right w:val="none" w:sz="0" w:space="0" w:color="auto"/>
          </w:divBdr>
        </w:div>
      </w:divsChild>
    </w:div>
    <w:div w:id="554975925">
      <w:bodyDiv w:val="1"/>
      <w:marLeft w:val="0"/>
      <w:marRight w:val="0"/>
      <w:marTop w:val="0"/>
      <w:marBottom w:val="0"/>
      <w:divBdr>
        <w:top w:val="none" w:sz="0" w:space="0" w:color="auto"/>
        <w:left w:val="none" w:sz="0" w:space="0" w:color="auto"/>
        <w:bottom w:val="none" w:sz="0" w:space="0" w:color="auto"/>
        <w:right w:val="none" w:sz="0" w:space="0" w:color="auto"/>
      </w:divBdr>
    </w:div>
    <w:div w:id="591357535">
      <w:bodyDiv w:val="1"/>
      <w:marLeft w:val="0"/>
      <w:marRight w:val="0"/>
      <w:marTop w:val="0"/>
      <w:marBottom w:val="0"/>
      <w:divBdr>
        <w:top w:val="none" w:sz="0" w:space="0" w:color="auto"/>
        <w:left w:val="none" w:sz="0" w:space="0" w:color="auto"/>
        <w:bottom w:val="none" w:sz="0" w:space="0" w:color="auto"/>
        <w:right w:val="none" w:sz="0" w:space="0" w:color="auto"/>
      </w:divBdr>
      <w:divsChild>
        <w:div w:id="237519921">
          <w:marLeft w:val="0"/>
          <w:marRight w:val="0"/>
          <w:marTop w:val="0"/>
          <w:marBottom w:val="0"/>
          <w:divBdr>
            <w:top w:val="none" w:sz="0" w:space="0" w:color="auto"/>
            <w:left w:val="none" w:sz="0" w:space="0" w:color="auto"/>
            <w:bottom w:val="none" w:sz="0" w:space="0" w:color="auto"/>
            <w:right w:val="none" w:sz="0" w:space="0" w:color="auto"/>
          </w:divBdr>
          <w:divsChild>
            <w:div w:id="871650690">
              <w:marLeft w:val="0"/>
              <w:marRight w:val="0"/>
              <w:marTop w:val="0"/>
              <w:marBottom w:val="0"/>
              <w:divBdr>
                <w:top w:val="none" w:sz="0" w:space="0" w:color="auto"/>
                <w:left w:val="none" w:sz="0" w:space="0" w:color="auto"/>
                <w:bottom w:val="none" w:sz="0" w:space="0" w:color="auto"/>
                <w:right w:val="none" w:sz="0" w:space="0" w:color="auto"/>
              </w:divBdr>
              <w:divsChild>
                <w:div w:id="1207183060">
                  <w:marLeft w:val="0"/>
                  <w:marRight w:val="0"/>
                  <w:marTop w:val="0"/>
                  <w:marBottom w:val="0"/>
                  <w:divBdr>
                    <w:top w:val="none" w:sz="0" w:space="0" w:color="auto"/>
                    <w:left w:val="none" w:sz="0" w:space="0" w:color="auto"/>
                    <w:bottom w:val="none" w:sz="0" w:space="0" w:color="auto"/>
                    <w:right w:val="none" w:sz="0" w:space="0" w:color="auto"/>
                  </w:divBdr>
                </w:div>
              </w:divsChild>
            </w:div>
            <w:div w:id="1610969658">
              <w:marLeft w:val="0"/>
              <w:marRight w:val="0"/>
              <w:marTop w:val="0"/>
              <w:marBottom w:val="0"/>
              <w:divBdr>
                <w:top w:val="none" w:sz="0" w:space="0" w:color="auto"/>
                <w:left w:val="none" w:sz="0" w:space="0" w:color="auto"/>
                <w:bottom w:val="none" w:sz="0" w:space="0" w:color="auto"/>
                <w:right w:val="none" w:sz="0" w:space="0" w:color="auto"/>
              </w:divBdr>
              <w:divsChild>
                <w:div w:id="162354945">
                  <w:marLeft w:val="0"/>
                  <w:marRight w:val="0"/>
                  <w:marTop w:val="0"/>
                  <w:marBottom w:val="0"/>
                  <w:divBdr>
                    <w:top w:val="none" w:sz="0" w:space="0" w:color="auto"/>
                    <w:left w:val="none" w:sz="0" w:space="0" w:color="auto"/>
                    <w:bottom w:val="none" w:sz="0" w:space="0" w:color="auto"/>
                    <w:right w:val="none" w:sz="0" w:space="0" w:color="auto"/>
                  </w:divBdr>
                </w:div>
                <w:div w:id="1710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2876">
      <w:bodyDiv w:val="1"/>
      <w:marLeft w:val="0"/>
      <w:marRight w:val="0"/>
      <w:marTop w:val="0"/>
      <w:marBottom w:val="0"/>
      <w:divBdr>
        <w:top w:val="none" w:sz="0" w:space="0" w:color="auto"/>
        <w:left w:val="none" w:sz="0" w:space="0" w:color="auto"/>
        <w:bottom w:val="none" w:sz="0" w:space="0" w:color="auto"/>
        <w:right w:val="none" w:sz="0" w:space="0" w:color="auto"/>
      </w:divBdr>
      <w:divsChild>
        <w:div w:id="16196415">
          <w:marLeft w:val="0"/>
          <w:marRight w:val="0"/>
          <w:marTop w:val="0"/>
          <w:marBottom w:val="0"/>
          <w:divBdr>
            <w:top w:val="none" w:sz="0" w:space="0" w:color="auto"/>
            <w:left w:val="none" w:sz="0" w:space="0" w:color="auto"/>
            <w:bottom w:val="none" w:sz="0" w:space="0" w:color="auto"/>
            <w:right w:val="none" w:sz="0" w:space="0" w:color="auto"/>
          </w:divBdr>
        </w:div>
        <w:div w:id="20322612">
          <w:marLeft w:val="0"/>
          <w:marRight w:val="0"/>
          <w:marTop w:val="0"/>
          <w:marBottom w:val="0"/>
          <w:divBdr>
            <w:top w:val="none" w:sz="0" w:space="0" w:color="auto"/>
            <w:left w:val="none" w:sz="0" w:space="0" w:color="auto"/>
            <w:bottom w:val="none" w:sz="0" w:space="0" w:color="auto"/>
            <w:right w:val="none" w:sz="0" w:space="0" w:color="auto"/>
          </w:divBdr>
        </w:div>
        <w:div w:id="40832285">
          <w:marLeft w:val="0"/>
          <w:marRight w:val="0"/>
          <w:marTop w:val="0"/>
          <w:marBottom w:val="0"/>
          <w:divBdr>
            <w:top w:val="none" w:sz="0" w:space="0" w:color="auto"/>
            <w:left w:val="none" w:sz="0" w:space="0" w:color="auto"/>
            <w:bottom w:val="none" w:sz="0" w:space="0" w:color="auto"/>
            <w:right w:val="none" w:sz="0" w:space="0" w:color="auto"/>
          </w:divBdr>
        </w:div>
        <w:div w:id="165753713">
          <w:marLeft w:val="0"/>
          <w:marRight w:val="0"/>
          <w:marTop w:val="0"/>
          <w:marBottom w:val="0"/>
          <w:divBdr>
            <w:top w:val="none" w:sz="0" w:space="0" w:color="auto"/>
            <w:left w:val="none" w:sz="0" w:space="0" w:color="auto"/>
            <w:bottom w:val="none" w:sz="0" w:space="0" w:color="auto"/>
            <w:right w:val="none" w:sz="0" w:space="0" w:color="auto"/>
          </w:divBdr>
        </w:div>
        <w:div w:id="172914932">
          <w:marLeft w:val="0"/>
          <w:marRight w:val="0"/>
          <w:marTop w:val="0"/>
          <w:marBottom w:val="0"/>
          <w:divBdr>
            <w:top w:val="none" w:sz="0" w:space="0" w:color="auto"/>
            <w:left w:val="none" w:sz="0" w:space="0" w:color="auto"/>
            <w:bottom w:val="none" w:sz="0" w:space="0" w:color="auto"/>
            <w:right w:val="none" w:sz="0" w:space="0" w:color="auto"/>
          </w:divBdr>
        </w:div>
        <w:div w:id="306978406">
          <w:marLeft w:val="0"/>
          <w:marRight w:val="0"/>
          <w:marTop w:val="0"/>
          <w:marBottom w:val="0"/>
          <w:divBdr>
            <w:top w:val="none" w:sz="0" w:space="0" w:color="auto"/>
            <w:left w:val="none" w:sz="0" w:space="0" w:color="auto"/>
            <w:bottom w:val="none" w:sz="0" w:space="0" w:color="auto"/>
            <w:right w:val="none" w:sz="0" w:space="0" w:color="auto"/>
          </w:divBdr>
        </w:div>
        <w:div w:id="437212833">
          <w:marLeft w:val="0"/>
          <w:marRight w:val="0"/>
          <w:marTop w:val="0"/>
          <w:marBottom w:val="0"/>
          <w:divBdr>
            <w:top w:val="none" w:sz="0" w:space="0" w:color="auto"/>
            <w:left w:val="none" w:sz="0" w:space="0" w:color="auto"/>
            <w:bottom w:val="none" w:sz="0" w:space="0" w:color="auto"/>
            <w:right w:val="none" w:sz="0" w:space="0" w:color="auto"/>
          </w:divBdr>
        </w:div>
        <w:div w:id="454713366">
          <w:marLeft w:val="0"/>
          <w:marRight w:val="0"/>
          <w:marTop w:val="0"/>
          <w:marBottom w:val="0"/>
          <w:divBdr>
            <w:top w:val="none" w:sz="0" w:space="0" w:color="auto"/>
            <w:left w:val="none" w:sz="0" w:space="0" w:color="auto"/>
            <w:bottom w:val="none" w:sz="0" w:space="0" w:color="auto"/>
            <w:right w:val="none" w:sz="0" w:space="0" w:color="auto"/>
          </w:divBdr>
        </w:div>
        <w:div w:id="550846296">
          <w:marLeft w:val="0"/>
          <w:marRight w:val="0"/>
          <w:marTop w:val="0"/>
          <w:marBottom w:val="0"/>
          <w:divBdr>
            <w:top w:val="none" w:sz="0" w:space="0" w:color="auto"/>
            <w:left w:val="none" w:sz="0" w:space="0" w:color="auto"/>
            <w:bottom w:val="none" w:sz="0" w:space="0" w:color="auto"/>
            <w:right w:val="none" w:sz="0" w:space="0" w:color="auto"/>
          </w:divBdr>
        </w:div>
        <w:div w:id="573049053">
          <w:marLeft w:val="0"/>
          <w:marRight w:val="0"/>
          <w:marTop w:val="0"/>
          <w:marBottom w:val="0"/>
          <w:divBdr>
            <w:top w:val="none" w:sz="0" w:space="0" w:color="auto"/>
            <w:left w:val="none" w:sz="0" w:space="0" w:color="auto"/>
            <w:bottom w:val="none" w:sz="0" w:space="0" w:color="auto"/>
            <w:right w:val="none" w:sz="0" w:space="0" w:color="auto"/>
          </w:divBdr>
        </w:div>
        <w:div w:id="582181061">
          <w:marLeft w:val="0"/>
          <w:marRight w:val="0"/>
          <w:marTop w:val="0"/>
          <w:marBottom w:val="0"/>
          <w:divBdr>
            <w:top w:val="none" w:sz="0" w:space="0" w:color="auto"/>
            <w:left w:val="none" w:sz="0" w:space="0" w:color="auto"/>
            <w:bottom w:val="none" w:sz="0" w:space="0" w:color="auto"/>
            <w:right w:val="none" w:sz="0" w:space="0" w:color="auto"/>
          </w:divBdr>
        </w:div>
        <w:div w:id="592326690">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752968225">
          <w:marLeft w:val="0"/>
          <w:marRight w:val="0"/>
          <w:marTop w:val="0"/>
          <w:marBottom w:val="0"/>
          <w:divBdr>
            <w:top w:val="none" w:sz="0" w:space="0" w:color="auto"/>
            <w:left w:val="none" w:sz="0" w:space="0" w:color="auto"/>
            <w:bottom w:val="none" w:sz="0" w:space="0" w:color="auto"/>
            <w:right w:val="none" w:sz="0" w:space="0" w:color="auto"/>
          </w:divBdr>
        </w:div>
        <w:div w:id="784735590">
          <w:marLeft w:val="0"/>
          <w:marRight w:val="0"/>
          <w:marTop w:val="0"/>
          <w:marBottom w:val="0"/>
          <w:divBdr>
            <w:top w:val="none" w:sz="0" w:space="0" w:color="auto"/>
            <w:left w:val="none" w:sz="0" w:space="0" w:color="auto"/>
            <w:bottom w:val="none" w:sz="0" w:space="0" w:color="auto"/>
            <w:right w:val="none" w:sz="0" w:space="0" w:color="auto"/>
          </w:divBdr>
        </w:div>
        <w:div w:id="814180037">
          <w:marLeft w:val="0"/>
          <w:marRight w:val="0"/>
          <w:marTop w:val="0"/>
          <w:marBottom w:val="0"/>
          <w:divBdr>
            <w:top w:val="none" w:sz="0" w:space="0" w:color="auto"/>
            <w:left w:val="none" w:sz="0" w:space="0" w:color="auto"/>
            <w:bottom w:val="none" w:sz="0" w:space="0" w:color="auto"/>
            <w:right w:val="none" w:sz="0" w:space="0" w:color="auto"/>
          </w:divBdr>
        </w:div>
        <w:div w:id="999119444">
          <w:marLeft w:val="0"/>
          <w:marRight w:val="0"/>
          <w:marTop w:val="0"/>
          <w:marBottom w:val="0"/>
          <w:divBdr>
            <w:top w:val="none" w:sz="0" w:space="0" w:color="auto"/>
            <w:left w:val="none" w:sz="0" w:space="0" w:color="auto"/>
            <w:bottom w:val="none" w:sz="0" w:space="0" w:color="auto"/>
            <w:right w:val="none" w:sz="0" w:space="0" w:color="auto"/>
          </w:divBdr>
        </w:div>
        <w:div w:id="1013266099">
          <w:marLeft w:val="0"/>
          <w:marRight w:val="0"/>
          <w:marTop w:val="0"/>
          <w:marBottom w:val="0"/>
          <w:divBdr>
            <w:top w:val="none" w:sz="0" w:space="0" w:color="auto"/>
            <w:left w:val="none" w:sz="0" w:space="0" w:color="auto"/>
            <w:bottom w:val="none" w:sz="0" w:space="0" w:color="auto"/>
            <w:right w:val="none" w:sz="0" w:space="0" w:color="auto"/>
          </w:divBdr>
        </w:div>
        <w:div w:id="1057977358">
          <w:marLeft w:val="0"/>
          <w:marRight w:val="0"/>
          <w:marTop w:val="0"/>
          <w:marBottom w:val="0"/>
          <w:divBdr>
            <w:top w:val="none" w:sz="0" w:space="0" w:color="auto"/>
            <w:left w:val="none" w:sz="0" w:space="0" w:color="auto"/>
            <w:bottom w:val="none" w:sz="0" w:space="0" w:color="auto"/>
            <w:right w:val="none" w:sz="0" w:space="0" w:color="auto"/>
          </w:divBdr>
        </w:div>
        <w:div w:id="1113282511">
          <w:marLeft w:val="0"/>
          <w:marRight w:val="0"/>
          <w:marTop w:val="0"/>
          <w:marBottom w:val="0"/>
          <w:divBdr>
            <w:top w:val="none" w:sz="0" w:space="0" w:color="auto"/>
            <w:left w:val="none" w:sz="0" w:space="0" w:color="auto"/>
            <w:bottom w:val="none" w:sz="0" w:space="0" w:color="auto"/>
            <w:right w:val="none" w:sz="0" w:space="0" w:color="auto"/>
          </w:divBdr>
        </w:div>
        <w:div w:id="1187989083">
          <w:marLeft w:val="0"/>
          <w:marRight w:val="0"/>
          <w:marTop w:val="0"/>
          <w:marBottom w:val="0"/>
          <w:divBdr>
            <w:top w:val="none" w:sz="0" w:space="0" w:color="auto"/>
            <w:left w:val="none" w:sz="0" w:space="0" w:color="auto"/>
            <w:bottom w:val="none" w:sz="0" w:space="0" w:color="auto"/>
            <w:right w:val="none" w:sz="0" w:space="0" w:color="auto"/>
          </w:divBdr>
        </w:div>
        <w:div w:id="1222252955">
          <w:marLeft w:val="0"/>
          <w:marRight w:val="0"/>
          <w:marTop w:val="0"/>
          <w:marBottom w:val="0"/>
          <w:divBdr>
            <w:top w:val="none" w:sz="0" w:space="0" w:color="auto"/>
            <w:left w:val="none" w:sz="0" w:space="0" w:color="auto"/>
            <w:bottom w:val="none" w:sz="0" w:space="0" w:color="auto"/>
            <w:right w:val="none" w:sz="0" w:space="0" w:color="auto"/>
          </w:divBdr>
        </w:div>
        <w:div w:id="1289169128">
          <w:marLeft w:val="0"/>
          <w:marRight w:val="0"/>
          <w:marTop w:val="0"/>
          <w:marBottom w:val="0"/>
          <w:divBdr>
            <w:top w:val="none" w:sz="0" w:space="0" w:color="auto"/>
            <w:left w:val="none" w:sz="0" w:space="0" w:color="auto"/>
            <w:bottom w:val="none" w:sz="0" w:space="0" w:color="auto"/>
            <w:right w:val="none" w:sz="0" w:space="0" w:color="auto"/>
          </w:divBdr>
        </w:div>
        <w:div w:id="1304919709">
          <w:marLeft w:val="0"/>
          <w:marRight w:val="0"/>
          <w:marTop w:val="0"/>
          <w:marBottom w:val="0"/>
          <w:divBdr>
            <w:top w:val="none" w:sz="0" w:space="0" w:color="auto"/>
            <w:left w:val="none" w:sz="0" w:space="0" w:color="auto"/>
            <w:bottom w:val="none" w:sz="0" w:space="0" w:color="auto"/>
            <w:right w:val="none" w:sz="0" w:space="0" w:color="auto"/>
          </w:divBdr>
        </w:div>
        <w:div w:id="1423910158">
          <w:marLeft w:val="0"/>
          <w:marRight w:val="0"/>
          <w:marTop w:val="0"/>
          <w:marBottom w:val="0"/>
          <w:divBdr>
            <w:top w:val="none" w:sz="0" w:space="0" w:color="auto"/>
            <w:left w:val="none" w:sz="0" w:space="0" w:color="auto"/>
            <w:bottom w:val="none" w:sz="0" w:space="0" w:color="auto"/>
            <w:right w:val="none" w:sz="0" w:space="0" w:color="auto"/>
          </w:divBdr>
        </w:div>
        <w:div w:id="1434669693">
          <w:marLeft w:val="0"/>
          <w:marRight w:val="0"/>
          <w:marTop w:val="0"/>
          <w:marBottom w:val="0"/>
          <w:divBdr>
            <w:top w:val="none" w:sz="0" w:space="0" w:color="auto"/>
            <w:left w:val="none" w:sz="0" w:space="0" w:color="auto"/>
            <w:bottom w:val="none" w:sz="0" w:space="0" w:color="auto"/>
            <w:right w:val="none" w:sz="0" w:space="0" w:color="auto"/>
          </w:divBdr>
        </w:div>
        <w:div w:id="1496535520">
          <w:marLeft w:val="0"/>
          <w:marRight w:val="0"/>
          <w:marTop w:val="0"/>
          <w:marBottom w:val="0"/>
          <w:divBdr>
            <w:top w:val="none" w:sz="0" w:space="0" w:color="auto"/>
            <w:left w:val="none" w:sz="0" w:space="0" w:color="auto"/>
            <w:bottom w:val="none" w:sz="0" w:space="0" w:color="auto"/>
            <w:right w:val="none" w:sz="0" w:space="0" w:color="auto"/>
          </w:divBdr>
        </w:div>
        <w:div w:id="1690140232">
          <w:marLeft w:val="0"/>
          <w:marRight w:val="0"/>
          <w:marTop w:val="0"/>
          <w:marBottom w:val="0"/>
          <w:divBdr>
            <w:top w:val="none" w:sz="0" w:space="0" w:color="auto"/>
            <w:left w:val="none" w:sz="0" w:space="0" w:color="auto"/>
            <w:bottom w:val="none" w:sz="0" w:space="0" w:color="auto"/>
            <w:right w:val="none" w:sz="0" w:space="0" w:color="auto"/>
          </w:divBdr>
        </w:div>
        <w:div w:id="1844858868">
          <w:marLeft w:val="0"/>
          <w:marRight w:val="0"/>
          <w:marTop w:val="0"/>
          <w:marBottom w:val="0"/>
          <w:divBdr>
            <w:top w:val="none" w:sz="0" w:space="0" w:color="auto"/>
            <w:left w:val="none" w:sz="0" w:space="0" w:color="auto"/>
            <w:bottom w:val="none" w:sz="0" w:space="0" w:color="auto"/>
            <w:right w:val="none" w:sz="0" w:space="0" w:color="auto"/>
          </w:divBdr>
        </w:div>
        <w:div w:id="1896233735">
          <w:marLeft w:val="0"/>
          <w:marRight w:val="0"/>
          <w:marTop w:val="0"/>
          <w:marBottom w:val="0"/>
          <w:divBdr>
            <w:top w:val="none" w:sz="0" w:space="0" w:color="auto"/>
            <w:left w:val="none" w:sz="0" w:space="0" w:color="auto"/>
            <w:bottom w:val="none" w:sz="0" w:space="0" w:color="auto"/>
            <w:right w:val="none" w:sz="0" w:space="0" w:color="auto"/>
          </w:divBdr>
        </w:div>
        <w:div w:id="1935163650">
          <w:marLeft w:val="0"/>
          <w:marRight w:val="0"/>
          <w:marTop w:val="0"/>
          <w:marBottom w:val="0"/>
          <w:divBdr>
            <w:top w:val="none" w:sz="0" w:space="0" w:color="auto"/>
            <w:left w:val="none" w:sz="0" w:space="0" w:color="auto"/>
            <w:bottom w:val="none" w:sz="0" w:space="0" w:color="auto"/>
            <w:right w:val="none" w:sz="0" w:space="0" w:color="auto"/>
          </w:divBdr>
        </w:div>
        <w:div w:id="2006781867">
          <w:marLeft w:val="0"/>
          <w:marRight w:val="0"/>
          <w:marTop w:val="0"/>
          <w:marBottom w:val="0"/>
          <w:divBdr>
            <w:top w:val="none" w:sz="0" w:space="0" w:color="auto"/>
            <w:left w:val="none" w:sz="0" w:space="0" w:color="auto"/>
            <w:bottom w:val="none" w:sz="0" w:space="0" w:color="auto"/>
            <w:right w:val="none" w:sz="0" w:space="0" w:color="auto"/>
          </w:divBdr>
        </w:div>
        <w:div w:id="2009822366">
          <w:marLeft w:val="0"/>
          <w:marRight w:val="0"/>
          <w:marTop w:val="0"/>
          <w:marBottom w:val="0"/>
          <w:divBdr>
            <w:top w:val="none" w:sz="0" w:space="0" w:color="auto"/>
            <w:left w:val="none" w:sz="0" w:space="0" w:color="auto"/>
            <w:bottom w:val="none" w:sz="0" w:space="0" w:color="auto"/>
            <w:right w:val="none" w:sz="0" w:space="0" w:color="auto"/>
          </w:divBdr>
        </w:div>
        <w:div w:id="2115513412">
          <w:marLeft w:val="0"/>
          <w:marRight w:val="0"/>
          <w:marTop w:val="0"/>
          <w:marBottom w:val="0"/>
          <w:divBdr>
            <w:top w:val="none" w:sz="0" w:space="0" w:color="auto"/>
            <w:left w:val="none" w:sz="0" w:space="0" w:color="auto"/>
            <w:bottom w:val="none" w:sz="0" w:space="0" w:color="auto"/>
            <w:right w:val="none" w:sz="0" w:space="0" w:color="auto"/>
          </w:divBdr>
        </w:div>
      </w:divsChild>
    </w:div>
    <w:div w:id="957681959">
      <w:bodyDiv w:val="1"/>
      <w:marLeft w:val="0"/>
      <w:marRight w:val="0"/>
      <w:marTop w:val="0"/>
      <w:marBottom w:val="0"/>
      <w:divBdr>
        <w:top w:val="none" w:sz="0" w:space="0" w:color="auto"/>
        <w:left w:val="none" w:sz="0" w:space="0" w:color="auto"/>
        <w:bottom w:val="none" w:sz="0" w:space="0" w:color="auto"/>
        <w:right w:val="none" w:sz="0" w:space="0" w:color="auto"/>
      </w:divBdr>
    </w:div>
    <w:div w:id="1135292268">
      <w:bodyDiv w:val="1"/>
      <w:marLeft w:val="0"/>
      <w:marRight w:val="0"/>
      <w:marTop w:val="0"/>
      <w:marBottom w:val="0"/>
      <w:divBdr>
        <w:top w:val="none" w:sz="0" w:space="0" w:color="auto"/>
        <w:left w:val="none" w:sz="0" w:space="0" w:color="auto"/>
        <w:bottom w:val="none" w:sz="0" w:space="0" w:color="auto"/>
        <w:right w:val="none" w:sz="0" w:space="0" w:color="auto"/>
      </w:divBdr>
    </w:div>
    <w:div w:id="1235777050">
      <w:bodyDiv w:val="1"/>
      <w:marLeft w:val="0"/>
      <w:marRight w:val="0"/>
      <w:marTop w:val="0"/>
      <w:marBottom w:val="0"/>
      <w:divBdr>
        <w:top w:val="none" w:sz="0" w:space="0" w:color="auto"/>
        <w:left w:val="none" w:sz="0" w:space="0" w:color="auto"/>
        <w:bottom w:val="none" w:sz="0" w:space="0" w:color="auto"/>
        <w:right w:val="none" w:sz="0" w:space="0" w:color="auto"/>
      </w:divBdr>
    </w:div>
    <w:div w:id="1253271482">
      <w:bodyDiv w:val="1"/>
      <w:marLeft w:val="0"/>
      <w:marRight w:val="0"/>
      <w:marTop w:val="0"/>
      <w:marBottom w:val="0"/>
      <w:divBdr>
        <w:top w:val="none" w:sz="0" w:space="0" w:color="auto"/>
        <w:left w:val="none" w:sz="0" w:space="0" w:color="auto"/>
        <w:bottom w:val="none" w:sz="0" w:space="0" w:color="auto"/>
        <w:right w:val="none" w:sz="0" w:space="0" w:color="auto"/>
      </w:divBdr>
      <w:divsChild>
        <w:div w:id="444472237">
          <w:marLeft w:val="0"/>
          <w:marRight w:val="0"/>
          <w:marTop w:val="0"/>
          <w:marBottom w:val="0"/>
          <w:divBdr>
            <w:top w:val="none" w:sz="0" w:space="0" w:color="auto"/>
            <w:left w:val="none" w:sz="0" w:space="0" w:color="auto"/>
            <w:bottom w:val="none" w:sz="0" w:space="0" w:color="auto"/>
            <w:right w:val="none" w:sz="0" w:space="0" w:color="auto"/>
          </w:divBdr>
        </w:div>
        <w:div w:id="1394498064">
          <w:marLeft w:val="0"/>
          <w:marRight w:val="0"/>
          <w:marTop w:val="0"/>
          <w:marBottom w:val="0"/>
          <w:divBdr>
            <w:top w:val="none" w:sz="0" w:space="0" w:color="auto"/>
            <w:left w:val="none" w:sz="0" w:space="0" w:color="auto"/>
            <w:bottom w:val="none" w:sz="0" w:space="0" w:color="auto"/>
            <w:right w:val="none" w:sz="0" w:space="0" w:color="auto"/>
          </w:divBdr>
        </w:div>
      </w:divsChild>
    </w:div>
    <w:div w:id="1272931372">
      <w:bodyDiv w:val="1"/>
      <w:marLeft w:val="0"/>
      <w:marRight w:val="0"/>
      <w:marTop w:val="0"/>
      <w:marBottom w:val="0"/>
      <w:divBdr>
        <w:top w:val="none" w:sz="0" w:space="0" w:color="auto"/>
        <w:left w:val="none" w:sz="0" w:space="0" w:color="auto"/>
        <w:bottom w:val="none" w:sz="0" w:space="0" w:color="auto"/>
        <w:right w:val="none" w:sz="0" w:space="0" w:color="auto"/>
      </w:divBdr>
    </w:div>
    <w:div w:id="1318418946">
      <w:bodyDiv w:val="1"/>
      <w:marLeft w:val="0"/>
      <w:marRight w:val="0"/>
      <w:marTop w:val="0"/>
      <w:marBottom w:val="0"/>
      <w:divBdr>
        <w:top w:val="none" w:sz="0" w:space="0" w:color="auto"/>
        <w:left w:val="none" w:sz="0" w:space="0" w:color="auto"/>
        <w:bottom w:val="none" w:sz="0" w:space="0" w:color="auto"/>
        <w:right w:val="none" w:sz="0" w:space="0" w:color="auto"/>
      </w:divBdr>
    </w:div>
    <w:div w:id="1507934909">
      <w:bodyDiv w:val="1"/>
      <w:marLeft w:val="0"/>
      <w:marRight w:val="0"/>
      <w:marTop w:val="0"/>
      <w:marBottom w:val="0"/>
      <w:divBdr>
        <w:top w:val="none" w:sz="0" w:space="0" w:color="auto"/>
        <w:left w:val="none" w:sz="0" w:space="0" w:color="auto"/>
        <w:bottom w:val="none" w:sz="0" w:space="0" w:color="auto"/>
        <w:right w:val="none" w:sz="0" w:space="0" w:color="auto"/>
      </w:divBdr>
      <w:divsChild>
        <w:div w:id="597636385">
          <w:marLeft w:val="0"/>
          <w:marRight w:val="0"/>
          <w:marTop w:val="0"/>
          <w:marBottom w:val="0"/>
          <w:divBdr>
            <w:top w:val="none" w:sz="0" w:space="0" w:color="auto"/>
            <w:left w:val="none" w:sz="0" w:space="0" w:color="auto"/>
            <w:bottom w:val="none" w:sz="0" w:space="0" w:color="auto"/>
            <w:right w:val="none" w:sz="0" w:space="0" w:color="auto"/>
          </w:divBdr>
          <w:divsChild>
            <w:div w:id="591084742">
              <w:marLeft w:val="0"/>
              <w:marRight w:val="0"/>
              <w:marTop w:val="0"/>
              <w:marBottom w:val="0"/>
              <w:divBdr>
                <w:top w:val="none" w:sz="0" w:space="0" w:color="auto"/>
                <w:left w:val="none" w:sz="0" w:space="0" w:color="auto"/>
                <w:bottom w:val="none" w:sz="0" w:space="0" w:color="auto"/>
                <w:right w:val="none" w:sz="0" w:space="0" w:color="auto"/>
              </w:divBdr>
              <w:divsChild>
                <w:div w:id="8608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5229">
      <w:bodyDiv w:val="1"/>
      <w:marLeft w:val="0"/>
      <w:marRight w:val="0"/>
      <w:marTop w:val="0"/>
      <w:marBottom w:val="0"/>
      <w:divBdr>
        <w:top w:val="none" w:sz="0" w:space="0" w:color="auto"/>
        <w:left w:val="none" w:sz="0" w:space="0" w:color="auto"/>
        <w:bottom w:val="none" w:sz="0" w:space="0" w:color="auto"/>
        <w:right w:val="none" w:sz="0" w:space="0" w:color="auto"/>
      </w:divBdr>
      <w:divsChild>
        <w:div w:id="56057485">
          <w:marLeft w:val="0"/>
          <w:marRight w:val="0"/>
          <w:marTop w:val="0"/>
          <w:marBottom w:val="0"/>
          <w:divBdr>
            <w:top w:val="none" w:sz="0" w:space="0" w:color="auto"/>
            <w:left w:val="none" w:sz="0" w:space="0" w:color="auto"/>
            <w:bottom w:val="none" w:sz="0" w:space="0" w:color="auto"/>
            <w:right w:val="none" w:sz="0" w:space="0" w:color="auto"/>
          </w:divBdr>
        </w:div>
        <w:div w:id="662590369">
          <w:marLeft w:val="0"/>
          <w:marRight w:val="0"/>
          <w:marTop w:val="0"/>
          <w:marBottom w:val="0"/>
          <w:divBdr>
            <w:top w:val="none" w:sz="0" w:space="0" w:color="auto"/>
            <w:left w:val="none" w:sz="0" w:space="0" w:color="auto"/>
            <w:bottom w:val="none" w:sz="0" w:space="0" w:color="auto"/>
            <w:right w:val="none" w:sz="0" w:space="0" w:color="auto"/>
          </w:divBdr>
        </w:div>
        <w:div w:id="1112895150">
          <w:marLeft w:val="0"/>
          <w:marRight w:val="0"/>
          <w:marTop w:val="0"/>
          <w:marBottom w:val="0"/>
          <w:divBdr>
            <w:top w:val="none" w:sz="0" w:space="0" w:color="auto"/>
            <w:left w:val="none" w:sz="0" w:space="0" w:color="auto"/>
            <w:bottom w:val="none" w:sz="0" w:space="0" w:color="auto"/>
            <w:right w:val="none" w:sz="0" w:space="0" w:color="auto"/>
          </w:divBdr>
        </w:div>
        <w:div w:id="1569221846">
          <w:marLeft w:val="0"/>
          <w:marRight w:val="0"/>
          <w:marTop w:val="0"/>
          <w:marBottom w:val="0"/>
          <w:divBdr>
            <w:top w:val="none" w:sz="0" w:space="0" w:color="auto"/>
            <w:left w:val="none" w:sz="0" w:space="0" w:color="auto"/>
            <w:bottom w:val="none" w:sz="0" w:space="0" w:color="auto"/>
            <w:right w:val="none" w:sz="0" w:space="0" w:color="auto"/>
          </w:divBdr>
        </w:div>
      </w:divsChild>
    </w:div>
    <w:div w:id="1702777362">
      <w:bodyDiv w:val="1"/>
      <w:marLeft w:val="0"/>
      <w:marRight w:val="0"/>
      <w:marTop w:val="0"/>
      <w:marBottom w:val="0"/>
      <w:divBdr>
        <w:top w:val="none" w:sz="0" w:space="0" w:color="auto"/>
        <w:left w:val="none" w:sz="0" w:space="0" w:color="auto"/>
        <w:bottom w:val="none" w:sz="0" w:space="0" w:color="auto"/>
        <w:right w:val="none" w:sz="0" w:space="0" w:color="auto"/>
      </w:divBdr>
    </w:div>
    <w:div w:id="1887714590">
      <w:bodyDiv w:val="1"/>
      <w:marLeft w:val="0"/>
      <w:marRight w:val="0"/>
      <w:marTop w:val="0"/>
      <w:marBottom w:val="0"/>
      <w:divBdr>
        <w:top w:val="none" w:sz="0" w:space="0" w:color="auto"/>
        <w:left w:val="none" w:sz="0" w:space="0" w:color="auto"/>
        <w:bottom w:val="none" w:sz="0" w:space="0" w:color="auto"/>
        <w:right w:val="none" w:sz="0" w:space="0" w:color="auto"/>
      </w:divBdr>
    </w:div>
    <w:div w:id="2012441801">
      <w:bodyDiv w:val="1"/>
      <w:marLeft w:val="0"/>
      <w:marRight w:val="0"/>
      <w:marTop w:val="0"/>
      <w:marBottom w:val="0"/>
      <w:divBdr>
        <w:top w:val="none" w:sz="0" w:space="0" w:color="auto"/>
        <w:left w:val="none" w:sz="0" w:space="0" w:color="auto"/>
        <w:bottom w:val="none" w:sz="0" w:space="0" w:color="auto"/>
        <w:right w:val="none" w:sz="0" w:space="0" w:color="auto"/>
      </w:divBdr>
      <w:divsChild>
        <w:div w:id="1832136907">
          <w:marLeft w:val="0"/>
          <w:marRight w:val="0"/>
          <w:marTop w:val="0"/>
          <w:marBottom w:val="0"/>
          <w:divBdr>
            <w:top w:val="none" w:sz="0" w:space="0" w:color="auto"/>
            <w:left w:val="none" w:sz="0" w:space="0" w:color="auto"/>
            <w:bottom w:val="none" w:sz="0" w:space="0" w:color="auto"/>
            <w:right w:val="none" w:sz="0" w:space="0" w:color="auto"/>
          </w:divBdr>
          <w:divsChild>
            <w:div w:id="797643750">
              <w:marLeft w:val="0"/>
              <w:marRight w:val="0"/>
              <w:marTop w:val="0"/>
              <w:marBottom w:val="0"/>
              <w:divBdr>
                <w:top w:val="none" w:sz="0" w:space="0" w:color="auto"/>
                <w:left w:val="none" w:sz="0" w:space="0" w:color="auto"/>
                <w:bottom w:val="none" w:sz="0" w:space="0" w:color="auto"/>
                <w:right w:val="none" w:sz="0" w:space="0" w:color="auto"/>
              </w:divBdr>
              <w:divsChild>
                <w:div w:id="577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7202">
      <w:bodyDiv w:val="1"/>
      <w:marLeft w:val="0"/>
      <w:marRight w:val="0"/>
      <w:marTop w:val="0"/>
      <w:marBottom w:val="0"/>
      <w:divBdr>
        <w:top w:val="none" w:sz="0" w:space="0" w:color="auto"/>
        <w:left w:val="none" w:sz="0" w:space="0" w:color="auto"/>
        <w:bottom w:val="none" w:sz="0" w:space="0" w:color="auto"/>
        <w:right w:val="none" w:sz="0" w:space="0" w:color="auto"/>
      </w:divBdr>
      <w:divsChild>
        <w:div w:id="343940367">
          <w:marLeft w:val="0"/>
          <w:marRight w:val="0"/>
          <w:marTop w:val="0"/>
          <w:marBottom w:val="0"/>
          <w:divBdr>
            <w:top w:val="none" w:sz="0" w:space="0" w:color="auto"/>
            <w:left w:val="none" w:sz="0" w:space="0" w:color="auto"/>
            <w:bottom w:val="none" w:sz="0" w:space="0" w:color="auto"/>
            <w:right w:val="none" w:sz="0" w:space="0" w:color="auto"/>
          </w:divBdr>
        </w:div>
        <w:div w:id="381904302">
          <w:marLeft w:val="0"/>
          <w:marRight w:val="0"/>
          <w:marTop w:val="0"/>
          <w:marBottom w:val="0"/>
          <w:divBdr>
            <w:top w:val="none" w:sz="0" w:space="0" w:color="auto"/>
            <w:left w:val="none" w:sz="0" w:space="0" w:color="auto"/>
            <w:bottom w:val="none" w:sz="0" w:space="0" w:color="auto"/>
            <w:right w:val="none" w:sz="0" w:space="0" w:color="auto"/>
          </w:divBdr>
        </w:div>
        <w:div w:id="856427651">
          <w:marLeft w:val="0"/>
          <w:marRight w:val="0"/>
          <w:marTop w:val="0"/>
          <w:marBottom w:val="0"/>
          <w:divBdr>
            <w:top w:val="none" w:sz="0" w:space="0" w:color="auto"/>
            <w:left w:val="none" w:sz="0" w:space="0" w:color="auto"/>
            <w:bottom w:val="none" w:sz="0" w:space="0" w:color="auto"/>
            <w:right w:val="none" w:sz="0" w:space="0" w:color="auto"/>
          </w:divBdr>
        </w:div>
        <w:div w:id="967780138">
          <w:marLeft w:val="0"/>
          <w:marRight w:val="0"/>
          <w:marTop w:val="0"/>
          <w:marBottom w:val="0"/>
          <w:divBdr>
            <w:top w:val="none" w:sz="0" w:space="0" w:color="auto"/>
            <w:left w:val="none" w:sz="0" w:space="0" w:color="auto"/>
            <w:bottom w:val="none" w:sz="0" w:space="0" w:color="auto"/>
            <w:right w:val="none" w:sz="0" w:space="0" w:color="auto"/>
          </w:divBdr>
        </w:div>
        <w:div w:id="1489244101">
          <w:marLeft w:val="0"/>
          <w:marRight w:val="0"/>
          <w:marTop w:val="0"/>
          <w:marBottom w:val="0"/>
          <w:divBdr>
            <w:top w:val="none" w:sz="0" w:space="0" w:color="auto"/>
            <w:left w:val="none" w:sz="0" w:space="0" w:color="auto"/>
            <w:bottom w:val="none" w:sz="0" w:space="0" w:color="auto"/>
            <w:right w:val="none" w:sz="0" w:space="0" w:color="auto"/>
          </w:divBdr>
        </w:div>
        <w:div w:id="1909000874">
          <w:marLeft w:val="0"/>
          <w:marRight w:val="0"/>
          <w:marTop w:val="0"/>
          <w:marBottom w:val="0"/>
          <w:divBdr>
            <w:top w:val="none" w:sz="0" w:space="0" w:color="auto"/>
            <w:left w:val="none" w:sz="0" w:space="0" w:color="auto"/>
            <w:bottom w:val="none" w:sz="0" w:space="0" w:color="auto"/>
            <w:right w:val="none" w:sz="0" w:space="0" w:color="auto"/>
          </w:divBdr>
        </w:div>
        <w:div w:id="2038969895">
          <w:marLeft w:val="0"/>
          <w:marRight w:val="0"/>
          <w:marTop w:val="0"/>
          <w:marBottom w:val="0"/>
          <w:divBdr>
            <w:top w:val="none" w:sz="0" w:space="0" w:color="auto"/>
            <w:left w:val="none" w:sz="0" w:space="0" w:color="auto"/>
            <w:bottom w:val="none" w:sz="0" w:space="0" w:color="auto"/>
            <w:right w:val="none" w:sz="0" w:space="0" w:color="auto"/>
          </w:divBdr>
        </w:div>
      </w:divsChild>
    </w:div>
    <w:div w:id="2108690345">
      <w:bodyDiv w:val="1"/>
      <w:marLeft w:val="0"/>
      <w:marRight w:val="0"/>
      <w:marTop w:val="0"/>
      <w:marBottom w:val="0"/>
      <w:divBdr>
        <w:top w:val="none" w:sz="0" w:space="0" w:color="auto"/>
        <w:left w:val="none" w:sz="0" w:space="0" w:color="auto"/>
        <w:bottom w:val="none" w:sz="0" w:space="0" w:color="auto"/>
        <w:right w:val="none" w:sz="0" w:space="0" w:color="auto"/>
      </w:divBdr>
      <w:divsChild>
        <w:div w:id="1706562491">
          <w:marLeft w:val="0"/>
          <w:marRight w:val="0"/>
          <w:marTop w:val="0"/>
          <w:marBottom w:val="0"/>
          <w:divBdr>
            <w:top w:val="none" w:sz="0" w:space="0" w:color="auto"/>
            <w:left w:val="none" w:sz="0" w:space="0" w:color="auto"/>
            <w:bottom w:val="none" w:sz="0" w:space="0" w:color="auto"/>
            <w:right w:val="none" w:sz="0" w:space="0" w:color="auto"/>
          </w:divBdr>
          <w:divsChild>
            <w:div w:id="1493984659">
              <w:marLeft w:val="0"/>
              <w:marRight w:val="0"/>
              <w:marTop w:val="0"/>
              <w:marBottom w:val="0"/>
              <w:divBdr>
                <w:top w:val="none" w:sz="0" w:space="0" w:color="auto"/>
                <w:left w:val="none" w:sz="0" w:space="0" w:color="auto"/>
                <w:bottom w:val="none" w:sz="0" w:space="0" w:color="auto"/>
                <w:right w:val="none" w:sz="0" w:space="0" w:color="auto"/>
              </w:divBdr>
              <w:divsChild>
                <w:div w:id="21391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caccoalition.org/uncac-bodies/implementation-review-group-irg/10th-i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s://uncaccoalition.or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931E-BFFB-D04B-9375-3DDAB56C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TI</Company>
  <LinksUpToDate>false</LinksUpToDate>
  <CharactersWithSpaces>2210</CharactersWithSpaces>
  <SharedDoc>false</SharedDoc>
  <HLinks>
    <vt:vector size="18" baseType="variant">
      <vt:variant>
        <vt:i4>7995505</vt:i4>
      </vt:variant>
      <vt:variant>
        <vt:i4>3</vt:i4>
      </vt:variant>
      <vt:variant>
        <vt:i4>0</vt:i4>
      </vt:variant>
      <vt:variant>
        <vt:i4>5</vt:i4>
      </vt:variant>
      <vt:variant>
        <vt:lpwstr>https://uncaccoalition.org/</vt:lpwstr>
      </vt:variant>
      <vt:variant>
        <vt:lpwstr/>
      </vt:variant>
      <vt:variant>
        <vt:i4>5898324</vt:i4>
      </vt:variant>
      <vt:variant>
        <vt:i4>0</vt:i4>
      </vt:variant>
      <vt:variant>
        <vt:i4>0</vt:i4>
      </vt:variant>
      <vt:variant>
        <vt:i4>5</vt:i4>
      </vt:variant>
      <vt:variant>
        <vt:lpwstr>https://www.unodc.org/unodc/en/corruption/IRG/session9-first-resumed.html</vt:lpwstr>
      </vt:variant>
      <vt:variant>
        <vt:lpwstr/>
      </vt:variant>
      <vt:variant>
        <vt:i4>3473467</vt:i4>
      </vt:variant>
      <vt:variant>
        <vt:i4>0</vt:i4>
      </vt:variant>
      <vt:variant>
        <vt:i4>0</vt:i4>
      </vt:variant>
      <vt:variant>
        <vt:i4>5</vt:i4>
      </vt:variant>
      <vt:variant>
        <vt:lpwstr>http://www.uncaccoalition.org/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afigari</dc:creator>
  <cp:keywords/>
  <cp:lastModifiedBy>Mathias Huter</cp:lastModifiedBy>
  <cp:revision>3</cp:revision>
  <cp:lastPrinted>2018-08-22T17:22:00Z</cp:lastPrinted>
  <dcterms:created xsi:type="dcterms:W3CDTF">2019-08-23T18:34:00Z</dcterms:created>
  <dcterms:modified xsi:type="dcterms:W3CDTF">2019-08-23T18:36:00Z</dcterms:modified>
</cp:coreProperties>
</file>